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92" w:rsidRDefault="00AE63BD" w:rsidP="00B54792">
      <w:pPr>
        <w:jc w:val="center"/>
      </w:pPr>
      <w:r>
        <w:rPr>
          <w:rFonts w:hint="eastAsia"/>
        </w:rPr>
        <w:t>黑龙江省</w:t>
      </w:r>
      <w:r w:rsidR="00B54792">
        <w:rPr>
          <w:rFonts w:hint="eastAsia"/>
        </w:rPr>
        <w:t>液态金属质量快速评价及先进成型技术创新中心</w:t>
      </w:r>
    </w:p>
    <w:p w:rsidR="00F6190D" w:rsidRDefault="00B54792" w:rsidP="00B54792">
      <w:pPr>
        <w:jc w:val="center"/>
      </w:pPr>
      <w:r>
        <w:rPr>
          <w:rFonts w:hint="eastAsia"/>
        </w:rPr>
        <w:t>开放课题管理办法</w:t>
      </w:r>
    </w:p>
    <w:p w:rsidR="00063D77" w:rsidRDefault="00C7557B" w:rsidP="00063D77">
      <w:r>
        <w:rPr>
          <w:rFonts w:hint="eastAsia"/>
        </w:rPr>
        <w:t>为了进一步加强学科建设，推进科学研究，促进学术交流与协同创新，根据国家及黑龙江省科研管理有关文件和要求，结合学校实际，</w:t>
      </w:r>
      <w:r w:rsidRPr="00063D77">
        <w:rPr>
          <w:rFonts w:hint="eastAsia"/>
        </w:rPr>
        <w:t>制定本开放课题管理办法。</w:t>
      </w:r>
    </w:p>
    <w:p w:rsidR="00063D77" w:rsidRDefault="00063D77" w:rsidP="00063D77">
      <w:r>
        <w:rPr>
          <w:rFonts w:hint="eastAsia"/>
        </w:rPr>
        <w:t>一、</w:t>
      </w:r>
      <w:r w:rsidRPr="00063D77">
        <w:rPr>
          <w:rFonts w:hint="eastAsia"/>
        </w:rPr>
        <w:t>资助范围</w:t>
      </w:r>
    </w:p>
    <w:p w:rsidR="00063D77" w:rsidRDefault="00063D77" w:rsidP="00063D77">
      <w:r>
        <w:rPr>
          <w:rFonts w:hint="eastAsia"/>
        </w:rPr>
        <w:t xml:space="preserve">1 </w:t>
      </w:r>
      <w:r w:rsidRPr="00063D77">
        <w:rPr>
          <w:rFonts w:hint="eastAsia"/>
        </w:rPr>
        <w:t>面向国内外开放，主要支持非</w:t>
      </w:r>
      <w:r w:rsidR="00657AFC">
        <w:rPr>
          <w:rFonts w:hint="eastAsia"/>
        </w:rPr>
        <w:t>技术创新中心</w:t>
      </w:r>
      <w:r w:rsidRPr="00063D77">
        <w:rPr>
          <w:rFonts w:hint="eastAsia"/>
        </w:rPr>
        <w:t>固定人员开展</w:t>
      </w:r>
      <w:r>
        <w:rPr>
          <w:rFonts w:hint="eastAsia"/>
        </w:rPr>
        <w:t>科学</w:t>
      </w:r>
      <w:r w:rsidRPr="00063D77">
        <w:rPr>
          <w:rFonts w:hint="eastAsia"/>
        </w:rPr>
        <w:t>研究和技术开发。</w:t>
      </w:r>
    </w:p>
    <w:p w:rsidR="00657AFC" w:rsidRDefault="00657AFC" w:rsidP="00063D77">
      <w:r>
        <w:rPr>
          <w:rFonts w:hint="eastAsia"/>
        </w:rPr>
        <w:t xml:space="preserve">2 </w:t>
      </w:r>
      <w:r w:rsidRPr="00657AFC">
        <w:rPr>
          <w:rFonts w:hint="eastAsia"/>
        </w:rPr>
        <w:t>申请须结合</w:t>
      </w:r>
      <w:r>
        <w:rPr>
          <w:rFonts w:hint="eastAsia"/>
        </w:rPr>
        <w:t>技术创新中心</w:t>
      </w:r>
      <w:r w:rsidRPr="00657AFC">
        <w:rPr>
          <w:rFonts w:hint="eastAsia"/>
        </w:rPr>
        <w:t>研究方向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）液态金属质量快速评价技术和方法；</w:t>
      </w:r>
      <w:r>
        <w:rPr>
          <w:rFonts w:hint="eastAsia"/>
        </w:rPr>
        <w:t>2</w:t>
      </w:r>
      <w:r>
        <w:rPr>
          <w:rFonts w:hint="eastAsia"/>
        </w:rPr>
        <w:t>）金属先进成型技术与评价</w:t>
      </w:r>
    </w:p>
    <w:p w:rsidR="00657AFC" w:rsidRDefault="00657AFC" w:rsidP="00063D77">
      <w:r>
        <w:rPr>
          <w:rFonts w:hint="eastAsia"/>
        </w:rPr>
        <w:t xml:space="preserve">3 </w:t>
      </w:r>
      <w:r w:rsidRPr="00657AFC">
        <w:rPr>
          <w:rFonts w:hint="eastAsia"/>
        </w:rPr>
        <w:t>实施期限一般为</w:t>
      </w:r>
      <w:r w:rsidRPr="00657AFC">
        <w:rPr>
          <w:rFonts w:hint="eastAsia"/>
        </w:rPr>
        <w:t>2</w:t>
      </w:r>
      <w:r w:rsidRPr="00657AFC">
        <w:rPr>
          <w:rFonts w:hint="eastAsia"/>
        </w:rPr>
        <w:t>年。</w:t>
      </w:r>
    </w:p>
    <w:p w:rsidR="00657AFC" w:rsidRDefault="00657AFC" w:rsidP="00063D77">
      <w:r>
        <w:rPr>
          <w:rFonts w:hint="eastAsia"/>
        </w:rPr>
        <w:t>二、申请条件</w:t>
      </w:r>
    </w:p>
    <w:p w:rsidR="00657AFC" w:rsidRDefault="00657AFC" w:rsidP="00063D77">
      <w:r>
        <w:rPr>
          <w:rFonts w:hint="eastAsia"/>
        </w:rPr>
        <w:t>申请人一般应具有博士学位；与中心研究方向紧密相关。</w:t>
      </w:r>
    </w:p>
    <w:p w:rsidR="00657AFC" w:rsidRDefault="00657AFC" w:rsidP="00063D77">
      <w:r>
        <w:rPr>
          <w:rFonts w:hint="eastAsia"/>
        </w:rPr>
        <w:t>三、申报程序</w:t>
      </w:r>
    </w:p>
    <w:p w:rsidR="00657AFC" w:rsidRDefault="00657AFC" w:rsidP="00063D77">
      <w:r>
        <w:rPr>
          <w:rFonts w:hint="eastAsia"/>
        </w:rPr>
        <w:t xml:space="preserve">1 </w:t>
      </w:r>
      <w:r>
        <w:rPr>
          <w:rFonts w:hint="eastAsia"/>
        </w:rPr>
        <w:t>申请通知下达后，开始受理申请。按课题申报书模板编制申报书。原则上，申报人为课题第一负责人，需联合中心固定人员作为第二负责人。</w:t>
      </w:r>
    </w:p>
    <w:p w:rsidR="00657AFC" w:rsidRDefault="00657AFC" w:rsidP="00063D77">
      <w:r>
        <w:rPr>
          <w:rFonts w:hint="eastAsia"/>
        </w:rPr>
        <w:t xml:space="preserve">2 </w:t>
      </w:r>
      <w:r>
        <w:rPr>
          <w:rFonts w:hint="eastAsia"/>
        </w:rPr>
        <w:t>按通知要求</w:t>
      </w:r>
      <w:r w:rsidR="00E4138B">
        <w:rPr>
          <w:rFonts w:hint="eastAsia"/>
        </w:rPr>
        <w:t>和时间节点</w:t>
      </w:r>
      <w:r>
        <w:rPr>
          <w:rFonts w:hint="eastAsia"/>
        </w:rPr>
        <w:t>，</w:t>
      </w:r>
      <w:r w:rsidR="00E4138B" w:rsidRPr="00E4138B">
        <w:rPr>
          <w:rFonts w:hint="eastAsia"/>
        </w:rPr>
        <w:t>提交两份纸质版申请书及电子版申请书。</w:t>
      </w:r>
    </w:p>
    <w:p w:rsidR="00E4138B" w:rsidRDefault="00E4138B" w:rsidP="00063D77">
      <w:r>
        <w:rPr>
          <w:rFonts w:hint="eastAsia"/>
        </w:rPr>
        <w:t xml:space="preserve">3 </w:t>
      </w:r>
      <w:r>
        <w:rPr>
          <w:rFonts w:hint="eastAsia"/>
        </w:rPr>
        <w:t>中心</w:t>
      </w:r>
      <w:bookmarkStart w:id="0" w:name="_GoBack"/>
      <w:bookmarkEnd w:id="0"/>
      <w:r w:rsidRPr="00E4138B">
        <w:rPr>
          <w:rFonts w:hint="eastAsia"/>
        </w:rPr>
        <w:t>按照“公平、择优”原则审查确定是否资助及经费。</w:t>
      </w:r>
    </w:p>
    <w:p w:rsidR="00E4138B" w:rsidRDefault="00E4138B" w:rsidP="00063D77">
      <w:r w:rsidRPr="00E4138B">
        <w:rPr>
          <w:rFonts w:hint="eastAsia"/>
        </w:rPr>
        <w:t>四、执行与管理</w:t>
      </w:r>
    </w:p>
    <w:p w:rsidR="00E4138B" w:rsidRDefault="00E4138B" w:rsidP="00063D77">
      <w:r w:rsidRPr="00E4138B">
        <w:rPr>
          <w:rFonts w:hint="eastAsia"/>
        </w:rPr>
        <w:t>1</w:t>
      </w:r>
      <w:r w:rsidRPr="00E4138B">
        <w:rPr>
          <w:rFonts w:hint="eastAsia"/>
        </w:rPr>
        <w:t>课题负责人须在第一年年终提交阶段总结、第二年年终提交结题报告</w:t>
      </w:r>
      <w:r>
        <w:rPr>
          <w:rFonts w:hint="eastAsia"/>
        </w:rPr>
        <w:t>。</w:t>
      </w:r>
    </w:p>
    <w:p w:rsidR="00E4138B" w:rsidRDefault="00E4138B" w:rsidP="00063D77">
      <w:r>
        <w:rPr>
          <w:rFonts w:hint="eastAsia"/>
        </w:rPr>
        <w:t xml:space="preserve">2 </w:t>
      </w:r>
      <w:r w:rsidRPr="00E4138B">
        <w:rPr>
          <w:rFonts w:hint="eastAsia"/>
        </w:rPr>
        <w:t>经费使用进度应与课题进展匹配</w:t>
      </w:r>
      <w:r>
        <w:rPr>
          <w:rFonts w:hint="eastAsia"/>
        </w:rPr>
        <w:t>。</w:t>
      </w:r>
    </w:p>
    <w:p w:rsidR="00E4138B" w:rsidRDefault="00E4138B" w:rsidP="00063D77">
      <w:r>
        <w:rPr>
          <w:rFonts w:hint="eastAsia"/>
        </w:rPr>
        <w:t xml:space="preserve">3 </w:t>
      </w:r>
      <w:r w:rsidRPr="00E4138B">
        <w:rPr>
          <w:rFonts w:hint="eastAsia"/>
        </w:rPr>
        <w:t>课题因故中断，无法继续进行；或无正当理由，未能按期结题的，将停止或取消经费支持，报备</w:t>
      </w:r>
      <w:r>
        <w:rPr>
          <w:rFonts w:hint="eastAsia"/>
        </w:rPr>
        <w:t>中心技术</w:t>
      </w:r>
      <w:r w:rsidRPr="00E4138B">
        <w:rPr>
          <w:rFonts w:hint="eastAsia"/>
        </w:rPr>
        <w:t>委员会</w:t>
      </w:r>
      <w:r w:rsidR="00D25ED5">
        <w:rPr>
          <w:rFonts w:hint="eastAsia"/>
        </w:rPr>
        <w:t>和管理委员会</w:t>
      </w:r>
      <w:r w:rsidRPr="00E4138B">
        <w:rPr>
          <w:rFonts w:hint="eastAsia"/>
        </w:rPr>
        <w:t>。</w:t>
      </w:r>
    </w:p>
    <w:p w:rsidR="00D25ED5" w:rsidRDefault="00D25ED5" w:rsidP="00D25ED5">
      <w:pPr>
        <w:pStyle w:val="Default"/>
        <w:rPr>
          <w:rFonts w:ascii="宋体" w:eastAsia="宋体" w:cs="宋体"/>
          <w:sz w:val="21"/>
          <w:szCs w:val="21"/>
        </w:rPr>
      </w:pPr>
      <w:r>
        <w:rPr>
          <w:rFonts w:hint="eastAsia"/>
          <w:sz w:val="21"/>
          <w:szCs w:val="21"/>
        </w:rPr>
        <w:t xml:space="preserve">4 </w:t>
      </w:r>
      <w:r>
        <w:rPr>
          <w:rFonts w:ascii="宋体" w:eastAsia="宋体" w:cs="宋体" w:hint="eastAsia"/>
          <w:sz w:val="21"/>
          <w:szCs w:val="21"/>
        </w:rPr>
        <w:t>结题要求依据申报书成果业绩执行。</w:t>
      </w:r>
      <w:r>
        <w:rPr>
          <w:rFonts w:ascii="宋体" w:eastAsia="宋体" w:cs="宋体"/>
          <w:sz w:val="21"/>
          <w:szCs w:val="21"/>
        </w:rPr>
        <w:t xml:space="preserve"> </w:t>
      </w:r>
    </w:p>
    <w:p w:rsidR="00D25ED5" w:rsidRDefault="00D25ED5" w:rsidP="00D25ED5">
      <w:pPr>
        <w:rPr>
          <w:rFonts w:ascii="宋体" w:eastAsia="宋体" w:cs="宋体"/>
          <w:szCs w:val="21"/>
        </w:rPr>
      </w:pPr>
      <w:r>
        <w:rPr>
          <w:rFonts w:eastAsia="宋体" w:hint="eastAsia"/>
          <w:szCs w:val="21"/>
        </w:rPr>
        <w:t>5</w:t>
      </w:r>
      <w:r>
        <w:rPr>
          <w:rFonts w:ascii="宋体" w:eastAsia="宋体" w:cs="宋体" w:hint="eastAsia"/>
          <w:szCs w:val="21"/>
        </w:rPr>
        <w:t>课题业绩成果突出者，可获得下年度优先支持。</w:t>
      </w:r>
    </w:p>
    <w:p w:rsidR="00D25ED5" w:rsidRDefault="00D25ED5" w:rsidP="00D25ED5">
      <w:pPr>
        <w:rPr>
          <w:rFonts w:ascii="宋体" w:eastAsia="宋体" w:cs="宋体"/>
          <w:szCs w:val="21"/>
        </w:rPr>
      </w:pPr>
      <w:r>
        <w:rPr>
          <w:rFonts w:ascii="宋体" w:eastAsia="宋体" w:cs="宋体" w:hint="eastAsia"/>
          <w:szCs w:val="21"/>
        </w:rPr>
        <w:t>五、</w:t>
      </w:r>
      <w:r w:rsidRPr="00D25ED5">
        <w:rPr>
          <w:rFonts w:ascii="宋体" w:eastAsia="宋体" w:cs="宋体" w:hint="eastAsia"/>
          <w:szCs w:val="21"/>
        </w:rPr>
        <w:t>经费额度及使用</w:t>
      </w:r>
    </w:p>
    <w:p w:rsidR="00D25ED5" w:rsidRDefault="00D25ED5" w:rsidP="00D25ED5">
      <w:pPr>
        <w:rPr>
          <w:rFonts w:ascii="宋体" w:eastAsia="宋体" w:cs="宋体"/>
          <w:szCs w:val="21"/>
        </w:rPr>
      </w:pPr>
      <w:r>
        <w:rPr>
          <w:rFonts w:ascii="宋体" w:eastAsia="宋体" w:cs="宋体" w:hint="eastAsia"/>
          <w:szCs w:val="21"/>
        </w:rPr>
        <w:t>1 一般课题1-3万元；重点课题4-6万元。</w:t>
      </w:r>
    </w:p>
    <w:p w:rsidR="00D25ED5" w:rsidRDefault="00D25ED5" w:rsidP="00D25ED5">
      <w:pPr>
        <w:rPr>
          <w:rFonts w:ascii="宋体" w:eastAsia="宋体" w:cs="宋体"/>
          <w:szCs w:val="21"/>
        </w:rPr>
      </w:pPr>
      <w:r>
        <w:rPr>
          <w:rFonts w:ascii="宋体" w:eastAsia="宋体" w:cs="宋体" w:hint="eastAsia"/>
          <w:szCs w:val="21"/>
        </w:rPr>
        <w:t xml:space="preserve">2 </w:t>
      </w:r>
      <w:r w:rsidRPr="00D25ED5">
        <w:rPr>
          <w:rFonts w:ascii="宋体" w:eastAsia="宋体" w:cs="宋体" w:hint="eastAsia"/>
          <w:szCs w:val="21"/>
        </w:rPr>
        <w:t>课题经费在依托单位报销使用</w:t>
      </w:r>
      <w:r>
        <w:rPr>
          <w:rFonts w:ascii="宋体" w:eastAsia="宋体" w:cs="宋体" w:hint="eastAsia"/>
          <w:szCs w:val="21"/>
        </w:rPr>
        <w:t>。</w:t>
      </w:r>
      <w:r w:rsidR="007E4669">
        <w:rPr>
          <w:rFonts w:ascii="宋体" w:eastAsia="宋体" w:cs="宋体" w:hint="eastAsia"/>
          <w:szCs w:val="21"/>
        </w:rPr>
        <w:t>报销需要符合哈尔滨理工大学财务管理规定。课题</w:t>
      </w:r>
      <w:r w:rsidR="007E4669" w:rsidRPr="007E4669">
        <w:rPr>
          <w:rFonts w:ascii="宋体" w:eastAsia="宋体" w:cs="宋体" w:hint="eastAsia"/>
          <w:szCs w:val="21"/>
        </w:rPr>
        <w:t>第二负责人</w:t>
      </w:r>
      <w:r w:rsidR="007E4669">
        <w:rPr>
          <w:rFonts w:ascii="宋体" w:eastAsia="宋体" w:cs="宋体" w:hint="eastAsia"/>
          <w:szCs w:val="21"/>
        </w:rPr>
        <w:t>可协助实施。</w:t>
      </w:r>
    </w:p>
    <w:p w:rsidR="007E4669" w:rsidRDefault="007E4669" w:rsidP="00D25ED5">
      <w:pPr>
        <w:rPr>
          <w:rFonts w:ascii="宋体" w:eastAsia="宋体" w:cs="宋体"/>
          <w:szCs w:val="21"/>
        </w:rPr>
      </w:pPr>
      <w:r>
        <w:rPr>
          <w:rFonts w:ascii="宋体" w:eastAsia="宋体" w:cs="宋体" w:hint="eastAsia"/>
          <w:szCs w:val="21"/>
        </w:rPr>
        <w:t>六、成果管理</w:t>
      </w:r>
    </w:p>
    <w:p w:rsidR="007E4669" w:rsidRPr="00CD4D5A" w:rsidRDefault="007E4669" w:rsidP="00D25ED5">
      <w:pPr>
        <w:rPr>
          <w:rFonts w:ascii="Times New Roman" w:hAnsi="Times New Roman" w:cs="Times New Roman"/>
        </w:rPr>
      </w:pPr>
      <w:r w:rsidRPr="00CD4D5A">
        <w:rPr>
          <w:rFonts w:ascii="Times New Roman" w:hAnsi="Times New Roman" w:cs="Times New Roman"/>
        </w:rPr>
        <w:t>1</w:t>
      </w:r>
      <w:r w:rsidRPr="00CD4D5A">
        <w:rPr>
          <w:rFonts w:ascii="Times New Roman" w:hAnsi="Times New Roman" w:cs="Times New Roman"/>
        </w:rPr>
        <w:t>资助课题公开发表论文成果，作者必须包括技术创新中心固定成员，并标注技术创新中心单位：</w:t>
      </w:r>
      <w:r w:rsidR="00AE63BD" w:rsidRPr="00CD4D5A">
        <w:rPr>
          <w:rFonts w:ascii="Times New Roman" w:hAnsi="Times New Roman" w:cs="Times New Roman"/>
        </w:rPr>
        <w:t>黑龙江省</w:t>
      </w:r>
      <w:r w:rsidRPr="00CD4D5A">
        <w:rPr>
          <w:rFonts w:ascii="Times New Roman" w:hAnsi="Times New Roman" w:cs="Times New Roman"/>
        </w:rPr>
        <w:t>液态金属质量快速评价及先进成型技术创新中心</w:t>
      </w:r>
      <w:r w:rsidR="00D13EDF" w:rsidRPr="00CD4D5A">
        <w:rPr>
          <w:rFonts w:ascii="Times New Roman" w:hAnsi="Times New Roman" w:cs="Times New Roman"/>
        </w:rPr>
        <w:t>(</w:t>
      </w:r>
      <w:r w:rsidR="00CD4D5A" w:rsidRPr="00CD4D5A">
        <w:rPr>
          <w:rFonts w:ascii="Times New Roman" w:hAnsi="Times New Roman" w:cs="Times New Roman"/>
        </w:rPr>
        <w:t>Heilongjiang i</w:t>
      </w:r>
      <w:r w:rsidR="00D13EDF" w:rsidRPr="00CD4D5A">
        <w:rPr>
          <w:rFonts w:ascii="Times New Roman" w:hAnsi="Times New Roman" w:cs="Times New Roman"/>
        </w:rPr>
        <w:t>nnovation center of liquid metal quality rapid evaluation and advanced molding technology</w:t>
      </w:r>
      <w:r w:rsidR="00CD4D5A" w:rsidRPr="00CD4D5A">
        <w:rPr>
          <w:rFonts w:ascii="Times New Roman" w:hAnsi="Times New Roman" w:cs="Times New Roman"/>
        </w:rPr>
        <w:t xml:space="preserve"> </w:t>
      </w:r>
      <w:r w:rsidR="00D13EDF" w:rsidRPr="00CD4D5A">
        <w:rPr>
          <w:rFonts w:ascii="Times New Roman" w:hAnsi="Times New Roman" w:cs="Times New Roman"/>
        </w:rPr>
        <w:t xml:space="preserve"> )</w:t>
      </w:r>
      <w:r w:rsidRPr="00CD4D5A">
        <w:rPr>
          <w:rFonts w:ascii="Times New Roman" w:hAnsi="Times New Roman" w:cs="Times New Roman"/>
        </w:rPr>
        <w:t>。若申请专利，哈尔滨理工大学须同为专利权人。</w:t>
      </w:r>
    </w:p>
    <w:p w:rsidR="007E4669" w:rsidRPr="00CD4D5A" w:rsidRDefault="007E4669" w:rsidP="00D25ED5">
      <w:pPr>
        <w:rPr>
          <w:rFonts w:ascii="Times New Roman" w:hAnsi="Times New Roman" w:cs="Times New Roman"/>
        </w:rPr>
      </w:pPr>
      <w:r w:rsidRPr="00CD4D5A">
        <w:rPr>
          <w:rFonts w:ascii="Times New Roman" w:hAnsi="Times New Roman" w:cs="Times New Roman"/>
        </w:rPr>
        <w:t xml:space="preserve">2 </w:t>
      </w:r>
      <w:r w:rsidRPr="00CD4D5A">
        <w:rPr>
          <w:rFonts w:ascii="Times New Roman" w:hAnsi="Times New Roman" w:cs="Times New Roman"/>
        </w:rPr>
        <w:t>资助课题公开发表论文须标注</w:t>
      </w:r>
      <w:r w:rsidRPr="00CD4D5A">
        <w:rPr>
          <w:rFonts w:ascii="Times New Roman" w:hAnsi="Times New Roman" w:cs="Times New Roman"/>
        </w:rPr>
        <w:t>“</w:t>
      </w:r>
      <w:r w:rsidR="00AE63BD" w:rsidRPr="00CD4D5A">
        <w:rPr>
          <w:rFonts w:ascii="Times New Roman" w:hAnsi="Times New Roman" w:cs="Times New Roman"/>
        </w:rPr>
        <w:t>黑龙江省</w:t>
      </w:r>
      <w:r w:rsidRPr="00CD4D5A">
        <w:rPr>
          <w:rFonts w:ascii="Times New Roman" w:hAnsi="Times New Roman" w:cs="Times New Roman"/>
        </w:rPr>
        <w:t>液态金属质量快速评价及先进成型技术创新中心开放课题</w:t>
      </w:r>
      <w:r w:rsidRPr="00CD4D5A">
        <w:rPr>
          <w:rFonts w:ascii="Times New Roman" w:hAnsi="Times New Roman" w:cs="Times New Roman"/>
        </w:rPr>
        <w:t>”</w:t>
      </w:r>
      <w:r w:rsidR="00417209">
        <w:rPr>
          <w:rFonts w:ascii="Times New Roman" w:hAnsi="Times New Roman" w:cs="Times New Roman" w:hint="eastAsia"/>
        </w:rPr>
        <w:t>或“</w:t>
      </w:r>
      <w:r w:rsidR="00417209" w:rsidRPr="00417209">
        <w:rPr>
          <w:rFonts w:ascii="Times New Roman" w:hAnsi="Times New Roman" w:cs="Times New Roman"/>
        </w:rPr>
        <w:t xml:space="preserve">supported by </w:t>
      </w:r>
      <w:r w:rsidR="00417209" w:rsidRPr="00CD4D5A">
        <w:rPr>
          <w:rFonts w:ascii="Times New Roman" w:hAnsi="Times New Roman" w:cs="Times New Roman"/>
        </w:rPr>
        <w:t>Heilongjiang innovation center of liquid metal quality rapid evaluation and advanced molding technology</w:t>
      </w:r>
      <w:r w:rsidR="00417209">
        <w:rPr>
          <w:rFonts w:ascii="Times New Roman" w:hAnsi="Times New Roman" w:cs="Times New Roman" w:hint="eastAsia"/>
        </w:rPr>
        <w:t>”</w:t>
      </w:r>
    </w:p>
    <w:p w:rsidR="007E4669" w:rsidRPr="00CD4D5A" w:rsidRDefault="007E4669" w:rsidP="00D25ED5">
      <w:pPr>
        <w:rPr>
          <w:rFonts w:ascii="Times New Roman" w:hAnsi="Times New Roman" w:cs="Times New Roman"/>
        </w:rPr>
      </w:pPr>
      <w:r w:rsidRPr="00CD4D5A">
        <w:rPr>
          <w:rFonts w:ascii="Times New Roman" w:hAnsi="Times New Roman" w:cs="Times New Roman"/>
        </w:rPr>
        <w:t>3</w:t>
      </w:r>
      <w:r w:rsidRPr="00CD4D5A">
        <w:rPr>
          <w:rFonts w:ascii="Times New Roman" w:hAnsi="Times New Roman" w:cs="Times New Roman"/>
        </w:rPr>
        <w:t>项目结题要求：至少公开发表论文</w:t>
      </w:r>
      <w:r w:rsidRPr="00CD4D5A">
        <w:rPr>
          <w:rFonts w:ascii="Times New Roman" w:hAnsi="Times New Roman" w:cs="Times New Roman"/>
        </w:rPr>
        <w:t>1</w:t>
      </w:r>
      <w:r w:rsidRPr="00CD4D5A">
        <w:rPr>
          <w:rFonts w:ascii="Times New Roman" w:hAnsi="Times New Roman" w:cs="Times New Roman"/>
        </w:rPr>
        <w:t>篇以上</w:t>
      </w:r>
      <w:r w:rsidR="0041593C">
        <w:rPr>
          <w:rFonts w:ascii="Times New Roman" w:hAnsi="Times New Roman" w:cs="Times New Roman" w:hint="eastAsia"/>
        </w:rPr>
        <w:t>(</w:t>
      </w:r>
      <w:r w:rsidR="0041593C">
        <w:rPr>
          <w:rFonts w:ascii="Times New Roman" w:hAnsi="Times New Roman" w:cs="Times New Roman" w:hint="eastAsia"/>
        </w:rPr>
        <w:t>至少</w:t>
      </w:r>
      <w:r w:rsidR="0041593C">
        <w:rPr>
          <w:rFonts w:ascii="Times New Roman" w:hAnsi="Times New Roman" w:cs="Times New Roman" w:hint="eastAsia"/>
        </w:rPr>
        <w:t>1</w:t>
      </w:r>
      <w:r w:rsidR="0041593C">
        <w:rPr>
          <w:rFonts w:ascii="Times New Roman" w:hAnsi="Times New Roman" w:cs="Times New Roman" w:hint="eastAsia"/>
        </w:rPr>
        <w:t>篇论文被</w:t>
      </w:r>
      <w:r w:rsidR="0041593C">
        <w:rPr>
          <w:rFonts w:ascii="Times New Roman" w:hAnsi="Times New Roman" w:cs="Times New Roman" w:hint="eastAsia"/>
        </w:rPr>
        <w:t>EI</w:t>
      </w:r>
      <w:r w:rsidR="0041593C">
        <w:rPr>
          <w:rFonts w:ascii="Times New Roman" w:hAnsi="Times New Roman" w:cs="Times New Roman" w:hint="eastAsia"/>
        </w:rPr>
        <w:t>或</w:t>
      </w:r>
      <w:r w:rsidR="0041593C">
        <w:rPr>
          <w:rFonts w:ascii="Times New Roman" w:hAnsi="Times New Roman" w:cs="Times New Roman" w:hint="eastAsia"/>
        </w:rPr>
        <w:t>SCI</w:t>
      </w:r>
      <w:r w:rsidR="0041593C">
        <w:rPr>
          <w:rFonts w:ascii="Times New Roman" w:hAnsi="Times New Roman" w:cs="Times New Roman" w:hint="eastAsia"/>
        </w:rPr>
        <w:t>检索</w:t>
      </w:r>
      <w:r w:rsidR="0041593C">
        <w:rPr>
          <w:rFonts w:ascii="Times New Roman" w:hAnsi="Times New Roman" w:cs="Times New Roman" w:hint="eastAsia"/>
        </w:rPr>
        <w:t>)</w:t>
      </w:r>
      <w:r w:rsidRPr="00CD4D5A">
        <w:rPr>
          <w:rFonts w:ascii="Times New Roman" w:hAnsi="Times New Roman" w:cs="Times New Roman"/>
        </w:rPr>
        <w:t>，论文署名须包含技术创新中心。</w:t>
      </w:r>
    </w:p>
    <w:p w:rsidR="007E4669" w:rsidRPr="00CD4D5A" w:rsidRDefault="007E4669" w:rsidP="00D25ED5">
      <w:pPr>
        <w:rPr>
          <w:rFonts w:ascii="Times New Roman" w:hAnsi="Times New Roman" w:cs="Times New Roman"/>
        </w:rPr>
      </w:pPr>
      <w:r w:rsidRPr="00CD4D5A">
        <w:rPr>
          <w:rFonts w:ascii="Times New Roman" w:hAnsi="Times New Roman" w:cs="Times New Roman"/>
        </w:rPr>
        <w:t xml:space="preserve">4 </w:t>
      </w:r>
      <w:r w:rsidRPr="00CD4D5A">
        <w:rPr>
          <w:rFonts w:ascii="Times New Roman" w:hAnsi="Times New Roman" w:cs="Times New Roman"/>
        </w:rPr>
        <w:t>课题结题时须提交研究成果目录清单、复印件。</w:t>
      </w:r>
    </w:p>
    <w:p w:rsidR="00F21ADF" w:rsidRPr="00CD4D5A" w:rsidRDefault="00F21ADF" w:rsidP="00D25ED5">
      <w:pPr>
        <w:rPr>
          <w:rFonts w:ascii="Times New Roman" w:hAnsi="Times New Roman" w:cs="Times New Roman"/>
        </w:rPr>
      </w:pPr>
      <w:r w:rsidRPr="00CD4D5A">
        <w:rPr>
          <w:rFonts w:ascii="Times New Roman" w:hAnsi="Times New Roman" w:cs="Times New Roman"/>
        </w:rPr>
        <w:t>七、附则</w:t>
      </w:r>
      <w:r w:rsidRPr="00CD4D5A">
        <w:rPr>
          <w:rFonts w:ascii="Times New Roman" w:hAnsi="Times New Roman" w:cs="Times New Roman"/>
        </w:rPr>
        <w:t xml:space="preserve"> </w:t>
      </w:r>
      <w:r w:rsidRPr="00CD4D5A">
        <w:rPr>
          <w:rFonts w:ascii="Times New Roman" w:hAnsi="Times New Roman" w:cs="Times New Roman"/>
        </w:rPr>
        <w:t>本办法由技术创新中心负责解释，自公布之日起执行。</w:t>
      </w:r>
    </w:p>
    <w:sectPr w:rsidR="00F21ADF" w:rsidRPr="00CD4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3D" w:rsidRDefault="00F7413D" w:rsidP="00C7557B">
      <w:r>
        <w:separator/>
      </w:r>
    </w:p>
  </w:endnote>
  <w:endnote w:type="continuationSeparator" w:id="0">
    <w:p w:rsidR="00F7413D" w:rsidRDefault="00F7413D" w:rsidP="00C7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3D" w:rsidRDefault="00F7413D" w:rsidP="00C7557B">
      <w:r>
        <w:separator/>
      </w:r>
    </w:p>
  </w:footnote>
  <w:footnote w:type="continuationSeparator" w:id="0">
    <w:p w:rsidR="00F7413D" w:rsidRDefault="00F7413D" w:rsidP="00C7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92"/>
    <w:rsid w:val="00063D77"/>
    <w:rsid w:val="003467AB"/>
    <w:rsid w:val="0041593C"/>
    <w:rsid w:val="00417209"/>
    <w:rsid w:val="00657AFC"/>
    <w:rsid w:val="007E4669"/>
    <w:rsid w:val="00AE63BD"/>
    <w:rsid w:val="00B54792"/>
    <w:rsid w:val="00C7557B"/>
    <w:rsid w:val="00CD4D5A"/>
    <w:rsid w:val="00D13EDF"/>
    <w:rsid w:val="00D25ED5"/>
    <w:rsid w:val="00E4138B"/>
    <w:rsid w:val="00E467C9"/>
    <w:rsid w:val="00F21ADF"/>
    <w:rsid w:val="00F6190D"/>
    <w:rsid w:val="00F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D77"/>
    <w:pPr>
      <w:ind w:firstLineChars="200" w:firstLine="420"/>
    </w:pPr>
  </w:style>
  <w:style w:type="paragraph" w:customStyle="1" w:styleId="Default">
    <w:name w:val="Default"/>
    <w:rsid w:val="00D25ED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7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55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55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D77"/>
    <w:pPr>
      <w:ind w:firstLineChars="200" w:firstLine="420"/>
    </w:pPr>
  </w:style>
  <w:style w:type="paragraph" w:customStyle="1" w:styleId="Default">
    <w:name w:val="Default"/>
    <w:rsid w:val="00D25ED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7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55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55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12</cp:revision>
  <dcterms:created xsi:type="dcterms:W3CDTF">2022-07-29T04:36:00Z</dcterms:created>
  <dcterms:modified xsi:type="dcterms:W3CDTF">2022-08-02T00:05:00Z</dcterms:modified>
</cp:coreProperties>
</file>