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ascii="楷体_GB2312" w:eastAsia="楷体_GB2312"/>
          <w:sz w:val="28"/>
          <w:szCs w:val="28"/>
        </w:rPr>
      </w:pPr>
      <w:r>
        <w:rPr>
          <w:rFonts w:hint="eastAsia" w:ascii="楷体_GB2312" w:eastAsia="楷体_GB2312"/>
          <w:sz w:val="28"/>
          <w:szCs w:val="28"/>
        </w:rPr>
        <w:t>附件3</w:t>
      </w:r>
    </w:p>
    <w:p>
      <w:pPr>
        <w:spacing w:line="360" w:lineRule="auto"/>
        <w:jc w:val="center"/>
        <w:rPr>
          <w:rFonts w:ascii="SimHei" w:hAnsi="SimHei" w:eastAsia="SimHei"/>
          <w:b/>
          <w:spacing w:val="20"/>
          <w:sz w:val="28"/>
          <w:szCs w:val="28"/>
        </w:rPr>
      </w:pPr>
      <w:r>
        <w:rPr>
          <w:rFonts w:hint="eastAsia" w:ascii="SimHei" w:hAnsi="SimHei" w:eastAsia="SimHei"/>
          <w:b/>
          <w:spacing w:val="20"/>
          <w:sz w:val="28"/>
          <w:szCs w:val="28"/>
        </w:rPr>
        <w:t>哈尔滨理工大学硕士专业学位研究生产业导师资格申请表</w:t>
      </w:r>
    </w:p>
    <w:p>
      <w:pPr>
        <w:ind w:left="-141" w:leftChars="-67"/>
        <w:rPr>
          <w:szCs w:val="21"/>
        </w:rPr>
      </w:pPr>
    </w:p>
    <w:tbl>
      <w:tblPr>
        <w:tblStyle w:val="4"/>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34"/>
        <w:gridCol w:w="709"/>
        <w:gridCol w:w="14"/>
        <w:gridCol w:w="1256"/>
        <w:gridCol w:w="148"/>
        <w:gridCol w:w="425"/>
        <w:gridCol w:w="425"/>
        <w:gridCol w:w="851"/>
        <w:gridCol w:w="708"/>
        <w:gridCol w:w="562"/>
        <w:gridCol w:w="289"/>
        <w:gridCol w:w="561"/>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restart"/>
            <w:vAlign w:val="center"/>
          </w:tcPr>
          <w:p>
            <w:pPr>
              <w:jc w:val="center"/>
              <w:rPr>
                <w:rFonts w:eastAsia="仿宋_GB2312"/>
                <w:sz w:val="24"/>
                <w:szCs w:val="24"/>
              </w:rPr>
            </w:pPr>
            <w:r>
              <w:rPr>
                <w:rFonts w:eastAsia="仿宋_GB2312"/>
                <w:sz w:val="24"/>
                <w:szCs w:val="24"/>
              </w:rPr>
              <w:t>姓名</w:t>
            </w:r>
          </w:p>
        </w:tc>
        <w:tc>
          <w:tcPr>
            <w:tcW w:w="1134" w:type="dxa"/>
            <w:vMerge w:val="restart"/>
            <w:vAlign w:val="center"/>
          </w:tcPr>
          <w:p>
            <w:pPr>
              <w:jc w:val="center"/>
              <w:rPr>
                <w:rFonts w:eastAsia="仿宋_GB2312"/>
                <w:sz w:val="24"/>
                <w:szCs w:val="24"/>
              </w:rPr>
            </w:pPr>
            <w:bookmarkStart w:id="0" w:name="_GoBack"/>
            <w:r>
              <w:rPr>
                <w:rFonts w:eastAsia="仿宋_GB2312"/>
                <w:sz w:val="24"/>
                <w:szCs w:val="24"/>
              </w:rPr>
              <w:t>荣爽</w:t>
            </w:r>
            <w:bookmarkEnd w:id="0"/>
          </w:p>
        </w:tc>
        <w:tc>
          <w:tcPr>
            <w:tcW w:w="709" w:type="dxa"/>
            <w:vAlign w:val="center"/>
          </w:tcPr>
          <w:p>
            <w:pPr>
              <w:jc w:val="center"/>
              <w:rPr>
                <w:rFonts w:eastAsia="仿宋_GB2312"/>
                <w:sz w:val="24"/>
                <w:szCs w:val="24"/>
              </w:rPr>
            </w:pPr>
            <w:r>
              <w:rPr>
                <w:rFonts w:eastAsia="仿宋_GB2312"/>
                <w:sz w:val="24"/>
                <w:szCs w:val="24"/>
              </w:rPr>
              <w:t>性别</w:t>
            </w:r>
          </w:p>
        </w:tc>
        <w:tc>
          <w:tcPr>
            <w:tcW w:w="1418" w:type="dxa"/>
            <w:gridSpan w:val="3"/>
            <w:vAlign w:val="center"/>
          </w:tcPr>
          <w:p>
            <w:pPr>
              <w:jc w:val="center"/>
              <w:rPr>
                <w:rFonts w:eastAsia="仿宋_GB2312"/>
                <w:sz w:val="24"/>
                <w:szCs w:val="24"/>
              </w:rPr>
            </w:pPr>
            <w:r>
              <w:rPr>
                <w:rFonts w:eastAsia="仿宋_GB2312"/>
                <w:sz w:val="24"/>
                <w:szCs w:val="24"/>
              </w:rPr>
              <w:t>男</w:t>
            </w:r>
          </w:p>
        </w:tc>
        <w:tc>
          <w:tcPr>
            <w:tcW w:w="850" w:type="dxa"/>
            <w:gridSpan w:val="2"/>
            <w:vAlign w:val="center"/>
          </w:tcPr>
          <w:p>
            <w:pPr>
              <w:jc w:val="center"/>
              <w:rPr>
                <w:rFonts w:eastAsia="仿宋_GB2312"/>
                <w:sz w:val="24"/>
                <w:szCs w:val="24"/>
              </w:rPr>
            </w:pPr>
            <w:r>
              <w:rPr>
                <w:rFonts w:eastAsia="仿宋_GB2312"/>
                <w:sz w:val="24"/>
                <w:szCs w:val="24"/>
              </w:rPr>
              <w:t>出生年月</w:t>
            </w:r>
          </w:p>
        </w:tc>
        <w:tc>
          <w:tcPr>
            <w:tcW w:w="1559" w:type="dxa"/>
            <w:gridSpan w:val="2"/>
            <w:vAlign w:val="center"/>
          </w:tcPr>
          <w:p>
            <w:pPr>
              <w:jc w:val="center"/>
              <w:rPr>
                <w:rFonts w:eastAsia="仿宋_GB2312"/>
                <w:sz w:val="24"/>
                <w:szCs w:val="24"/>
              </w:rPr>
            </w:pPr>
            <w:r>
              <w:rPr>
                <w:rFonts w:eastAsia="仿宋_GB2312"/>
                <w:sz w:val="24"/>
                <w:szCs w:val="24"/>
              </w:rPr>
              <w:t>1984年11月</w:t>
            </w:r>
          </w:p>
        </w:tc>
        <w:tc>
          <w:tcPr>
            <w:tcW w:w="851" w:type="dxa"/>
            <w:gridSpan w:val="2"/>
            <w:vAlign w:val="center"/>
          </w:tcPr>
          <w:p>
            <w:pPr>
              <w:jc w:val="center"/>
              <w:rPr>
                <w:rFonts w:eastAsia="仿宋_GB2312"/>
                <w:sz w:val="24"/>
                <w:szCs w:val="24"/>
              </w:rPr>
            </w:pPr>
            <w:r>
              <w:rPr>
                <w:rFonts w:eastAsia="仿宋_GB2312"/>
                <w:sz w:val="24"/>
                <w:szCs w:val="24"/>
              </w:rPr>
              <w:t>政治面貌</w:t>
            </w:r>
          </w:p>
        </w:tc>
        <w:tc>
          <w:tcPr>
            <w:tcW w:w="1276" w:type="dxa"/>
            <w:gridSpan w:val="2"/>
            <w:vAlign w:val="center"/>
          </w:tcPr>
          <w:p>
            <w:pPr>
              <w:jc w:val="center"/>
              <w:rPr>
                <w:rFonts w:eastAsia="仿宋_GB2312"/>
                <w:sz w:val="24"/>
                <w:szCs w:val="24"/>
              </w:rPr>
            </w:pPr>
            <w:r>
              <w:rPr>
                <w:rFonts w:eastAsia="仿宋_GB2312"/>
                <w:sz w:val="24"/>
                <w:szCs w:val="24"/>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continue"/>
            <w:vAlign w:val="center"/>
          </w:tcPr>
          <w:p>
            <w:pPr>
              <w:jc w:val="center"/>
              <w:rPr>
                <w:rFonts w:eastAsia="仿宋_GB2312"/>
                <w:sz w:val="24"/>
                <w:szCs w:val="24"/>
              </w:rPr>
            </w:pPr>
          </w:p>
        </w:tc>
        <w:tc>
          <w:tcPr>
            <w:tcW w:w="1134" w:type="dxa"/>
            <w:vMerge w:val="continue"/>
            <w:vAlign w:val="center"/>
          </w:tcPr>
          <w:p>
            <w:pPr>
              <w:jc w:val="center"/>
              <w:rPr>
                <w:rFonts w:eastAsia="仿宋_GB2312"/>
                <w:sz w:val="24"/>
                <w:szCs w:val="24"/>
              </w:rPr>
            </w:pPr>
          </w:p>
        </w:tc>
        <w:tc>
          <w:tcPr>
            <w:tcW w:w="709" w:type="dxa"/>
            <w:vAlign w:val="center"/>
          </w:tcPr>
          <w:p>
            <w:pPr>
              <w:jc w:val="center"/>
              <w:rPr>
                <w:rFonts w:eastAsia="仿宋_GB2312"/>
                <w:sz w:val="24"/>
                <w:szCs w:val="24"/>
              </w:rPr>
            </w:pPr>
            <w:r>
              <w:rPr>
                <w:rFonts w:eastAsia="仿宋_GB2312"/>
                <w:sz w:val="24"/>
                <w:szCs w:val="24"/>
              </w:rPr>
              <w:t>民族</w:t>
            </w:r>
          </w:p>
        </w:tc>
        <w:tc>
          <w:tcPr>
            <w:tcW w:w="1418" w:type="dxa"/>
            <w:gridSpan w:val="3"/>
            <w:vAlign w:val="center"/>
          </w:tcPr>
          <w:p>
            <w:pPr>
              <w:jc w:val="center"/>
              <w:rPr>
                <w:rFonts w:eastAsia="仿宋_GB2312"/>
                <w:sz w:val="24"/>
                <w:szCs w:val="24"/>
              </w:rPr>
            </w:pPr>
            <w:r>
              <w:rPr>
                <w:rFonts w:eastAsia="仿宋_GB2312"/>
                <w:sz w:val="24"/>
                <w:szCs w:val="24"/>
              </w:rPr>
              <w:t>汉</w:t>
            </w:r>
          </w:p>
        </w:tc>
        <w:tc>
          <w:tcPr>
            <w:tcW w:w="850" w:type="dxa"/>
            <w:gridSpan w:val="2"/>
            <w:vAlign w:val="center"/>
          </w:tcPr>
          <w:p>
            <w:pPr>
              <w:jc w:val="center"/>
              <w:rPr>
                <w:rFonts w:eastAsia="仿宋_GB2312"/>
                <w:sz w:val="24"/>
                <w:szCs w:val="24"/>
              </w:rPr>
            </w:pPr>
            <w:r>
              <w:rPr>
                <w:rFonts w:eastAsia="仿宋_GB2312"/>
                <w:sz w:val="24"/>
                <w:szCs w:val="24"/>
              </w:rPr>
              <w:t>学历</w:t>
            </w:r>
          </w:p>
        </w:tc>
        <w:tc>
          <w:tcPr>
            <w:tcW w:w="1559" w:type="dxa"/>
            <w:gridSpan w:val="2"/>
            <w:vAlign w:val="center"/>
          </w:tcPr>
          <w:p>
            <w:pPr>
              <w:jc w:val="center"/>
              <w:rPr>
                <w:rFonts w:eastAsia="仿宋_GB2312"/>
                <w:sz w:val="24"/>
                <w:szCs w:val="24"/>
              </w:rPr>
            </w:pPr>
            <w:r>
              <w:rPr>
                <w:rFonts w:eastAsia="仿宋_GB2312"/>
                <w:sz w:val="24"/>
                <w:szCs w:val="24"/>
              </w:rPr>
              <w:t>博士</w:t>
            </w:r>
          </w:p>
        </w:tc>
        <w:tc>
          <w:tcPr>
            <w:tcW w:w="851" w:type="dxa"/>
            <w:gridSpan w:val="2"/>
            <w:vAlign w:val="center"/>
          </w:tcPr>
          <w:p>
            <w:pPr>
              <w:jc w:val="center"/>
              <w:rPr>
                <w:rFonts w:eastAsia="仿宋_GB2312"/>
                <w:sz w:val="24"/>
                <w:szCs w:val="24"/>
              </w:rPr>
            </w:pPr>
            <w:r>
              <w:rPr>
                <w:rFonts w:eastAsia="仿宋_GB2312"/>
                <w:sz w:val="24"/>
                <w:szCs w:val="24"/>
              </w:rPr>
              <w:t>学位</w:t>
            </w:r>
          </w:p>
        </w:tc>
        <w:tc>
          <w:tcPr>
            <w:tcW w:w="1276" w:type="dxa"/>
            <w:gridSpan w:val="2"/>
            <w:vAlign w:val="center"/>
          </w:tcPr>
          <w:p>
            <w:pPr>
              <w:jc w:val="center"/>
              <w:rPr>
                <w:rFonts w:eastAsia="仿宋_GB2312"/>
                <w:sz w:val="24"/>
                <w:szCs w:val="24"/>
              </w:rPr>
            </w:pPr>
            <w:r>
              <w:rPr>
                <w:rFonts w:eastAsia="仿宋_GB2312"/>
                <w:sz w:val="24"/>
                <w:szCs w:val="24"/>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eastAsia="仿宋_GB2312"/>
                <w:sz w:val="24"/>
                <w:szCs w:val="24"/>
              </w:rPr>
            </w:pPr>
            <w:r>
              <w:rPr>
                <w:rFonts w:eastAsia="仿宋_GB2312"/>
                <w:sz w:val="24"/>
                <w:szCs w:val="24"/>
              </w:rPr>
              <w:t>工作单位</w:t>
            </w:r>
          </w:p>
        </w:tc>
        <w:tc>
          <w:tcPr>
            <w:tcW w:w="6663" w:type="dxa"/>
            <w:gridSpan w:val="12"/>
            <w:vAlign w:val="center"/>
          </w:tcPr>
          <w:p>
            <w:pPr>
              <w:jc w:val="center"/>
              <w:rPr>
                <w:rFonts w:eastAsia="仿宋_GB2312"/>
                <w:sz w:val="24"/>
                <w:szCs w:val="24"/>
              </w:rPr>
            </w:pPr>
            <w:r>
              <w:rPr>
                <w:rFonts w:eastAsia="仿宋_GB2312"/>
                <w:sz w:val="24"/>
                <w:szCs w:val="24"/>
              </w:rPr>
              <w:t>国网黑龙江省电力有限公司电力科学研究院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eastAsia="仿宋_GB2312"/>
                <w:sz w:val="24"/>
                <w:szCs w:val="24"/>
              </w:rPr>
            </w:pPr>
            <w:r>
              <w:rPr>
                <w:rFonts w:eastAsia="仿宋_GB2312"/>
                <w:sz w:val="24"/>
                <w:szCs w:val="24"/>
              </w:rPr>
              <w:t>专业技术职称</w:t>
            </w:r>
          </w:p>
        </w:tc>
        <w:tc>
          <w:tcPr>
            <w:tcW w:w="2552" w:type="dxa"/>
            <w:gridSpan w:val="5"/>
            <w:vAlign w:val="center"/>
          </w:tcPr>
          <w:p>
            <w:pPr>
              <w:jc w:val="center"/>
              <w:rPr>
                <w:rFonts w:eastAsia="仿宋_GB2312"/>
                <w:sz w:val="24"/>
                <w:szCs w:val="24"/>
              </w:rPr>
            </w:pPr>
            <w:r>
              <w:rPr>
                <w:rFonts w:eastAsia="仿宋_GB2312"/>
                <w:sz w:val="24"/>
                <w:szCs w:val="24"/>
              </w:rPr>
              <w:t>高级工程师</w:t>
            </w:r>
          </w:p>
        </w:tc>
        <w:tc>
          <w:tcPr>
            <w:tcW w:w="1276" w:type="dxa"/>
            <w:gridSpan w:val="2"/>
            <w:vAlign w:val="center"/>
          </w:tcPr>
          <w:p>
            <w:pPr>
              <w:jc w:val="center"/>
              <w:rPr>
                <w:rFonts w:eastAsia="仿宋_GB2312"/>
                <w:sz w:val="24"/>
                <w:szCs w:val="24"/>
              </w:rPr>
            </w:pPr>
            <w:r>
              <w:rPr>
                <w:rFonts w:eastAsia="仿宋_GB2312"/>
                <w:sz w:val="24"/>
                <w:szCs w:val="24"/>
              </w:rPr>
              <w:t>职务</w:t>
            </w:r>
          </w:p>
        </w:tc>
        <w:tc>
          <w:tcPr>
            <w:tcW w:w="2835" w:type="dxa"/>
            <w:gridSpan w:val="5"/>
            <w:vAlign w:val="center"/>
          </w:tcPr>
          <w:p>
            <w:pPr>
              <w:jc w:val="center"/>
              <w:rPr>
                <w:rFonts w:eastAsia="仿宋_GB2312"/>
                <w:sz w:val="24"/>
                <w:szCs w:val="24"/>
              </w:rPr>
            </w:pPr>
            <w:r>
              <w:rPr>
                <w:rFonts w:eastAsia="仿宋_GB2312"/>
                <w:sz w:val="24"/>
                <w:szCs w:val="24"/>
              </w:rPr>
              <w:t>专责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850" w:type="dxa"/>
            <w:gridSpan w:val="4"/>
            <w:vAlign w:val="center"/>
          </w:tcPr>
          <w:p>
            <w:pPr>
              <w:jc w:val="center"/>
              <w:rPr>
                <w:rFonts w:eastAsia="仿宋_GB2312"/>
                <w:sz w:val="24"/>
                <w:szCs w:val="24"/>
              </w:rPr>
            </w:pPr>
            <w:r>
              <w:rPr>
                <w:rFonts w:eastAsia="仿宋_GB2312"/>
                <w:sz w:val="24"/>
                <w:szCs w:val="24"/>
              </w:rPr>
              <w:t>研究生培养基地名称</w:t>
            </w:r>
          </w:p>
        </w:tc>
        <w:tc>
          <w:tcPr>
            <w:tcW w:w="5940" w:type="dxa"/>
            <w:gridSpan w:val="1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eastAsia="仿宋_GB2312"/>
                <w:sz w:val="24"/>
                <w:szCs w:val="24"/>
              </w:rPr>
            </w:pPr>
            <w:r>
              <w:rPr>
                <w:rFonts w:eastAsia="仿宋_GB2312"/>
                <w:sz w:val="24"/>
                <w:szCs w:val="24"/>
              </w:rPr>
              <w:t>申报专业学位</w:t>
            </w:r>
          </w:p>
          <w:p>
            <w:pPr>
              <w:jc w:val="center"/>
              <w:rPr>
                <w:rFonts w:eastAsia="仿宋_GB2312"/>
                <w:sz w:val="24"/>
                <w:szCs w:val="24"/>
              </w:rPr>
            </w:pPr>
            <w:r>
              <w:rPr>
                <w:rFonts w:eastAsia="仿宋_GB2312"/>
                <w:sz w:val="24"/>
                <w:szCs w:val="24"/>
              </w:rPr>
              <w:t>类别、领域</w:t>
            </w:r>
          </w:p>
        </w:tc>
        <w:tc>
          <w:tcPr>
            <w:tcW w:w="2552" w:type="dxa"/>
            <w:gridSpan w:val="5"/>
            <w:vAlign w:val="center"/>
          </w:tcPr>
          <w:p>
            <w:pPr>
              <w:jc w:val="center"/>
              <w:rPr>
                <w:rFonts w:eastAsia="仿宋_GB2312"/>
                <w:sz w:val="24"/>
                <w:szCs w:val="24"/>
              </w:rPr>
            </w:pPr>
            <w:r>
              <w:rPr>
                <w:rFonts w:hint="eastAsia" w:eastAsia="仿宋_GB2312"/>
                <w:sz w:val="24"/>
                <w:szCs w:val="24"/>
                <w:lang w:val="en-US" w:eastAsia="zh-CN"/>
              </w:rPr>
              <w:t>工程硕士</w:t>
            </w:r>
            <w:r>
              <w:rPr>
                <w:rFonts w:eastAsia="仿宋_GB2312"/>
                <w:sz w:val="24"/>
                <w:szCs w:val="24"/>
              </w:rPr>
              <w:t>/</w:t>
            </w:r>
            <w:r>
              <w:rPr>
                <w:rFonts w:hint="eastAsia" w:eastAsia="仿宋_GB2312"/>
                <w:sz w:val="24"/>
                <w:szCs w:val="24"/>
                <w:lang w:val="en-US" w:eastAsia="zh-CN"/>
              </w:rPr>
              <w:t>材料工程</w:t>
            </w:r>
            <w:r>
              <w:rPr>
                <w:rFonts w:eastAsia="仿宋_GB2312"/>
                <w:sz w:val="24"/>
                <w:szCs w:val="24"/>
              </w:rPr>
              <w:t xml:space="preserve"> </w:t>
            </w:r>
          </w:p>
        </w:tc>
        <w:tc>
          <w:tcPr>
            <w:tcW w:w="1276" w:type="dxa"/>
            <w:gridSpan w:val="2"/>
            <w:vAlign w:val="center"/>
          </w:tcPr>
          <w:p>
            <w:pPr>
              <w:jc w:val="center"/>
              <w:rPr>
                <w:rFonts w:eastAsia="仿宋_GB2312"/>
                <w:sz w:val="24"/>
                <w:szCs w:val="24"/>
              </w:rPr>
            </w:pPr>
            <w:r>
              <w:rPr>
                <w:rFonts w:eastAsia="仿宋_GB2312"/>
                <w:sz w:val="24"/>
                <w:szCs w:val="24"/>
              </w:rPr>
              <w:t>研究方向</w:t>
            </w:r>
          </w:p>
        </w:tc>
        <w:tc>
          <w:tcPr>
            <w:tcW w:w="2835" w:type="dxa"/>
            <w:gridSpan w:val="5"/>
            <w:vAlign w:val="center"/>
          </w:tcPr>
          <w:p>
            <w:pPr>
              <w:jc w:val="center"/>
              <w:rPr>
                <w:rFonts w:eastAsia="仿宋_GB2312"/>
                <w:sz w:val="24"/>
                <w:szCs w:val="24"/>
              </w:rPr>
            </w:pPr>
            <w:r>
              <w:rPr>
                <w:rFonts w:eastAsia="仿宋_GB2312"/>
                <w:sz w:val="24"/>
                <w:szCs w:val="24"/>
              </w:rPr>
              <w:t>新能源发电与消纳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eastAsia="仿宋_GB2312"/>
                <w:sz w:val="24"/>
                <w:szCs w:val="24"/>
              </w:rPr>
            </w:pPr>
            <w:r>
              <w:rPr>
                <w:rFonts w:eastAsia="仿宋_GB2312"/>
                <w:sz w:val="24"/>
                <w:szCs w:val="24"/>
              </w:rPr>
              <w:t>职业资格证书</w:t>
            </w:r>
          </w:p>
        </w:tc>
        <w:tc>
          <w:tcPr>
            <w:tcW w:w="6663" w:type="dxa"/>
            <w:gridSpan w:val="12"/>
            <w:vAlign w:val="center"/>
          </w:tcPr>
          <w:p>
            <w:pPr>
              <w:jc w:val="center"/>
              <w:rPr>
                <w:rFonts w:eastAsia="仿宋_GB2312"/>
                <w:sz w:val="24"/>
                <w:szCs w:val="24"/>
              </w:rPr>
            </w:pPr>
            <w:r>
              <w:rPr>
                <w:rFonts w:eastAsia="仿宋_GB2312"/>
                <w:sz w:val="24"/>
                <w:szCs w:val="24"/>
              </w:rPr>
              <w:t>电力工程技术高级工程师职称证书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eastAsia="仿宋_GB2312"/>
                <w:sz w:val="24"/>
                <w:szCs w:val="24"/>
              </w:rPr>
            </w:pPr>
            <w:r>
              <w:rPr>
                <w:rFonts w:eastAsia="仿宋_GB2312"/>
                <w:sz w:val="24"/>
                <w:szCs w:val="24"/>
              </w:rPr>
              <w:t>联系电话</w:t>
            </w:r>
          </w:p>
        </w:tc>
        <w:tc>
          <w:tcPr>
            <w:tcW w:w="2552" w:type="dxa"/>
            <w:gridSpan w:val="5"/>
            <w:vAlign w:val="center"/>
          </w:tcPr>
          <w:p>
            <w:pPr>
              <w:jc w:val="center"/>
              <w:rPr>
                <w:rFonts w:eastAsia="仿宋_GB2312"/>
                <w:sz w:val="24"/>
                <w:szCs w:val="24"/>
              </w:rPr>
            </w:pPr>
            <w:r>
              <w:rPr>
                <w:rFonts w:eastAsia="仿宋_GB2312"/>
                <w:sz w:val="24"/>
                <w:szCs w:val="24"/>
              </w:rPr>
              <w:t>15145077331</w:t>
            </w:r>
          </w:p>
        </w:tc>
        <w:tc>
          <w:tcPr>
            <w:tcW w:w="1276" w:type="dxa"/>
            <w:gridSpan w:val="2"/>
            <w:vAlign w:val="center"/>
          </w:tcPr>
          <w:p>
            <w:pPr>
              <w:jc w:val="center"/>
              <w:rPr>
                <w:rFonts w:eastAsia="仿宋_GB2312"/>
                <w:sz w:val="24"/>
                <w:szCs w:val="24"/>
              </w:rPr>
            </w:pPr>
            <w:r>
              <w:rPr>
                <w:rFonts w:eastAsia="仿宋_GB2312"/>
                <w:sz w:val="24"/>
                <w:szCs w:val="24"/>
              </w:rPr>
              <w:t>E-mail</w:t>
            </w:r>
          </w:p>
        </w:tc>
        <w:tc>
          <w:tcPr>
            <w:tcW w:w="2835" w:type="dxa"/>
            <w:gridSpan w:val="5"/>
            <w:vAlign w:val="center"/>
          </w:tcPr>
          <w:p>
            <w:pPr>
              <w:jc w:val="center"/>
              <w:rPr>
                <w:rFonts w:eastAsia="仿宋_GB2312"/>
                <w:sz w:val="24"/>
                <w:szCs w:val="24"/>
              </w:rPr>
            </w:pPr>
            <w:r>
              <w:rPr>
                <w:rFonts w:eastAsia="仿宋_GB2312"/>
                <w:sz w:val="24"/>
                <w:szCs w:val="24"/>
              </w:rPr>
              <w:t>rongshuang@aliyun.com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eastAsia="仿宋_GB2312"/>
                <w:sz w:val="24"/>
                <w:szCs w:val="24"/>
              </w:rPr>
            </w:pPr>
            <w:r>
              <w:rPr>
                <w:rFonts w:eastAsia="仿宋_GB2312"/>
                <w:sz w:val="24"/>
                <w:szCs w:val="24"/>
              </w:rPr>
              <w:t>主要学习工作经历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8" w:hRule="atLeast"/>
        </w:trPr>
        <w:tc>
          <w:tcPr>
            <w:tcW w:w="8790" w:type="dxa"/>
            <w:gridSpan w:val="14"/>
            <w:vAlign w:val="center"/>
          </w:tcPr>
          <w:p>
            <w:pPr>
              <w:widowControl/>
              <w:autoSpaceDE w:val="0"/>
              <w:autoSpaceDN w:val="0"/>
              <w:adjustRightInd w:val="0"/>
              <w:jc w:val="left"/>
              <w:rPr>
                <w:rFonts w:eastAsia="仿宋_GB2312"/>
                <w:kern w:val="0"/>
                <w:sz w:val="24"/>
                <w:szCs w:val="24"/>
              </w:rPr>
            </w:pPr>
          </w:p>
          <w:p>
            <w:pPr>
              <w:widowControl/>
              <w:autoSpaceDE w:val="0"/>
              <w:autoSpaceDN w:val="0"/>
              <w:adjustRightInd w:val="0"/>
              <w:spacing w:line="360" w:lineRule="auto"/>
              <w:jc w:val="left"/>
              <w:rPr>
                <w:rFonts w:eastAsia="仿宋_GB2312"/>
                <w:kern w:val="0"/>
                <w:sz w:val="24"/>
                <w:szCs w:val="24"/>
              </w:rPr>
            </w:pPr>
            <w:r>
              <w:rPr>
                <w:rFonts w:eastAsia="仿宋_GB2312"/>
                <w:kern w:val="0"/>
                <w:sz w:val="24"/>
                <w:szCs w:val="24"/>
              </w:rPr>
              <w:t>2003年9月-2007年7月 东北电力大学 电力系统及其自动化专业 本科</w:t>
            </w:r>
          </w:p>
          <w:p>
            <w:pPr>
              <w:widowControl/>
              <w:autoSpaceDE w:val="0"/>
              <w:autoSpaceDN w:val="0"/>
              <w:adjustRightInd w:val="0"/>
              <w:spacing w:line="360" w:lineRule="auto"/>
              <w:jc w:val="left"/>
              <w:rPr>
                <w:rFonts w:eastAsia="仿宋_GB2312"/>
                <w:kern w:val="0"/>
                <w:sz w:val="24"/>
                <w:szCs w:val="24"/>
              </w:rPr>
            </w:pPr>
            <w:r>
              <w:rPr>
                <w:rFonts w:eastAsia="仿宋_GB2312"/>
                <w:kern w:val="0"/>
                <w:sz w:val="24"/>
                <w:szCs w:val="24"/>
              </w:rPr>
              <w:t>2008年2月-2010年6月 澳大利亚卧龙岗大学 电力系统及其自动化专业 硕士</w:t>
            </w:r>
          </w:p>
          <w:p>
            <w:pPr>
              <w:widowControl/>
              <w:autoSpaceDE w:val="0"/>
              <w:autoSpaceDN w:val="0"/>
              <w:adjustRightInd w:val="0"/>
              <w:spacing w:line="360" w:lineRule="auto"/>
              <w:jc w:val="left"/>
              <w:rPr>
                <w:rFonts w:eastAsia="仿宋_GB2312"/>
                <w:kern w:val="0"/>
                <w:sz w:val="24"/>
                <w:szCs w:val="24"/>
              </w:rPr>
            </w:pPr>
            <w:r>
              <w:rPr>
                <w:rFonts w:eastAsia="仿宋_GB2312"/>
                <w:kern w:val="0"/>
                <w:sz w:val="24"/>
                <w:szCs w:val="24"/>
              </w:rPr>
              <w:t>2011年2月-2016年12月 哈尔滨工业大学 电力系统及其自动化专业 博士</w:t>
            </w:r>
          </w:p>
          <w:p>
            <w:pPr>
              <w:widowControl/>
              <w:autoSpaceDE w:val="0"/>
              <w:autoSpaceDN w:val="0"/>
              <w:adjustRightInd w:val="0"/>
              <w:spacing w:line="360" w:lineRule="auto"/>
              <w:jc w:val="left"/>
              <w:rPr>
                <w:rFonts w:hint="eastAsia" w:eastAsia="仿宋_GB2312"/>
                <w:kern w:val="0"/>
                <w:sz w:val="24"/>
                <w:szCs w:val="24"/>
              </w:rPr>
            </w:pPr>
            <w:r>
              <w:rPr>
                <w:rFonts w:eastAsia="仿宋_GB2312"/>
                <w:kern w:val="0"/>
                <w:sz w:val="24"/>
                <w:szCs w:val="24"/>
              </w:rPr>
              <w:t xml:space="preserve">2017年8月-至今 </w:t>
            </w:r>
            <w:r>
              <w:rPr>
                <w:rFonts w:eastAsia="仿宋_GB2312"/>
                <w:sz w:val="24"/>
                <w:szCs w:val="24"/>
              </w:rPr>
              <w:t>国网黑龙江省电力有限公司电力科学研究院 新能源技术专责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eastAsia="仿宋_GB2312"/>
                <w:sz w:val="24"/>
                <w:szCs w:val="24"/>
              </w:rPr>
            </w:pPr>
            <w:r>
              <w:rPr>
                <w:rFonts w:eastAsia="仿宋_GB2312"/>
                <w:sz w:val="24"/>
                <w:szCs w:val="24"/>
              </w:rPr>
              <w:t>从事领域与专业特长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5" w:hRule="atLeast"/>
        </w:trPr>
        <w:tc>
          <w:tcPr>
            <w:tcW w:w="8790" w:type="dxa"/>
            <w:gridSpan w:val="14"/>
            <w:vAlign w:val="center"/>
          </w:tcPr>
          <w:p>
            <w:pPr>
              <w:spacing w:before="156" w:beforeLines="50" w:line="360" w:lineRule="auto"/>
              <w:ind w:firstLine="480" w:firstLineChars="200"/>
              <w:rPr>
                <w:rFonts w:hint="eastAsia" w:eastAsia="仿宋_GB2312"/>
                <w:sz w:val="24"/>
                <w:szCs w:val="24"/>
              </w:rPr>
            </w:pPr>
            <w:r>
              <w:rPr>
                <w:rFonts w:eastAsia="仿宋_GB2312"/>
                <w:sz w:val="24"/>
                <w:szCs w:val="24"/>
              </w:rPr>
              <w:t>荣爽，博士，高级工程师，现任国网黑龙江省电力有限公司电力科学电网技术中心新能源专责。自2017年8月至今任国网黑龙江省电力有限公司电力科学电网技术中心新能源专责。 主要研究方向包括：多时间空间尺度新能源发电预测技术、基于数值天气预报的大规模新能源消纳评估技术，高比例分布式新能源接入地区安稳控制与主动支撑技术、高比例新能源“电-热”混合系统联合调峰关键技术、双碳目标下电能替代能量高效转换技术及新型储能技术等。</w:t>
            </w:r>
          </w:p>
          <w:p>
            <w:pPr>
              <w:ind w:firstLine="480"/>
              <w:rPr>
                <w:rFonts w:eastAsia="仿宋_GB2312"/>
                <w:sz w:val="24"/>
                <w:szCs w:val="24"/>
              </w:rPr>
            </w:pPr>
          </w:p>
          <w:p>
            <w:pPr>
              <w:ind w:firstLine="480"/>
              <w:rPr>
                <w:rFonts w:eastAsia="仿宋_GB2312"/>
                <w:sz w:val="24"/>
                <w:szCs w:val="24"/>
              </w:rPr>
            </w:pPr>
          </w:p>
          <w:p>
            <w:pPr>
              <w:ind w:firstLine="480"/>
              <w:rPr>
                <w:rFonts w:eastAsia="仿宋_GB2312"/>
                <w:sz w:val="24"/>
                <w:szCs w:val="24"/>
              </w:rPr>
            </w:pPr>
          </w:p>
          <w:p>
            <w:pPr>
              <w:ind w:firstLine="480"/>
              <w:rPr>
                <w:rFonts w:hint="eastAsi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eastAsia="仿宋_GB2312"/>
                <w:sz w:val="24"/>
                <w:szCs w:val="24"/>
              </w:rPr>
            </w:pPr>
            <w:r>
              <w:rPr>
                <w:rFonts w:eastAsia="仿宋_GB2312"/>
                <w:sz w:val="24"/>
                <w:szCs w:val="24"/>
              </w:rPr>
              <w:t>主要业绩（论著、科研项目、科研成果、奖励等）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4106" w:type="dxa"/>
            <w:gridSpan w:val="5"/>
            <w:vAlign w:val="center"/>
          </w:tcPr>
          <w:p>
            <w:pPr>
              <w:jc w:val="center"/>
              <w:rPr>
                <w:rFonts w:eastAsia="仿宋_GB2312"/>
                <w:sz w:val="24"/>
                <w:szCs w:val="24"/>
              </w:rPr>
            </w:pPr>
            <w:r>
              <w:rPr>
                <w:rFonts w:eastAsia="仿宋_GB2312"/>
                <w:sz w:val="24"/>
                <w:szCs w:val="24"/>
              </w:rPr>
              <w:t>名称</w:t>
            </w:r>
          </w:p>
        </w:tc>
        <w:tc>
          <w:tcPr>
            <w:tcW w:w="3119" w:type="dxa"/>
            <w:gridSpan w:val="6"/>
            <w:vAlign w:val="center"/>
          </w:tcPr>
          <w:p>
            <w:pPr>
              <w:ind w:left="-108"/>
              <w:jc w:val="center"/>
              <w:rPr>
                <w:rFonts w:eastAsia="仿宋_GB2312"/>
                <w:sz w:val="24"/>
                <w:szCs w:val="24"/>
              </w:rPr>
            </w:pPr>
            <w:r>
              <w:rPr>
                <w:rFonts w:eastAsia="仿宋_GB2312"/>
                <w:sz w:val="24"/>
                <w:szCs w:val="24"/>
              </w:rPr>
              <w:t>发表刊物、项目来源</w:t>
            </w:r>
          </w:p>
        </w:tc>
        <w:tc>
          <w:tcPr>
            <w:tcW w:w="850" w:type="dxa"/>
            <w:gridSpan w:val="2"/>
            <w:vAlign w:val="center"/>
          </w:tcPr>
          <w:p>
            <w:pPr>
              <w:ind w:left="-108"/>
              <w:jc w:val="center"/>
              <w:rPr>
                <w:rFonts w:eastAsia="仿宋_GB2312"/>
                <w:sz w:val="24"/>
                <w:szCs w:val="24"/>
              </w:rPr>
            </w:pPr>
            <w:r>
              <w:rPr>
                <w:rFonts w:eastAsia="仿宋_GB2312"/>
                <w:sz w:val="24"/>
                <w:szCs w:val="24"/>
              </w:rPr>
              <w:t>时间</w:t>
            </w:r>
          </w:p>
        </w:tc>
        <w:tc>
          <w:tcPr>
            <w:tcW w:w="715" w:type="dxa"/>
            <w:vAlign w:val="center"/>
          </w:tcPr>
          <w:p>
            <w:pPr>
              <w:ind w:left="-123" w:right="-108"/>
              <w:jc w:val="center"/>
              <w:rPr>
                <w:rFonts w:eastAsia="仿宋_GB2312"/>
                <w:sz w:val="24"/>
                <w:szCs w:val="24"/>
              </w:rPr>
            </w:pPr>
            <w:r>
              <w:rPr>
                <w:rFonts w:eastAsia="仿宋_GB2312"/>
                <w:sz w:val="24"/>
                <w:szCs w:val="24"/>
              </w:rPr>
              <w:t>本人</w:t>
            </w:r>
          </w:p>
          <w:p>
            <w:pPr>
              <w:ind w:left="-123" w:right="-108"/>
              <w:jc w:val="center"/>
              <w:rPr>
                <w:rFonts w:eastAsia="仿宋_GB2312"/>
                <w:sz w:val="24"/>
                <w:szCs w:val="24"/>
              </w:rPr>
            </w:pPr>
            <w:r>
              <w:rPr>
                <w:rFonts w:eastAsia="仿宋_GB2312"/>
                <w:sz w:val="24"/>
                <w:szCs w:val="24"/>
              </w:rPr>
              <w:t>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2" w:hRule="atLeast"/>
        </w:trPr>
        <w:tc>
          <w:tcPr>
            <w:tcW w:w="4106" w:type="dxa"/>
            <w:gridSpan w:val="5"/>
          </w:tcPr>
          <w:p>
            <w:pPr>
              <w:widowControl/>
              <w:autoSpaceDE w:val="0"/>
              <w:autoSpaceDN w:val="0"/>
              <w:adjustRightInd w:val="0"/>
              <w:jc w:val="left"/>
              <w:rPr>
                <w:rFonts w:eastAsia="仿宋_GB2312"/>
                <w:sz w:val="24"/>
                <w:szCs w:val="24"/>
              </w:rPr>
            </w:pPr>
            <w:r>
              <w:rPr>
                <w:rFonts w:eastAsia="仿宋_GB2312"/>
                <w:sz w:val="24"/>
                <w:szCs w:val="24"/>
              </w:rPr>
              <w:t xml:space="preserve">2021年黑龙江省科技进步三等奖 《大规模风电并网运行与外送关键技术及应用》 </w:t>
            </w:r>
          </w:p>
          <w:p>
            <w:pPr>
              <w:widowControl/>
              <w:autoSpaceDE w:val="0"/>
              <w:autoSpaceDN w:val="0"/>
              <w:adjustRightInd w:val="0"/>
              <w:jc w:val="left"/>
              <w:rPr>
                <w:rFonts w:eastAsia="仿宋_GB2312"/>
                <w:sz w:val="24"/>
                <w:szCs w:val="24"/>
              </w:rPr>
            </w:pPr>
            <w:r>
              <w:rPr>
                <w:rFonts w:eastAsia="仿宋_GB2312"/>
                <w:sz w:val="24"/>
                <w:szCs w:val="24"/>
              </w:rPr>
              <w:t>2022年国网黑龙江省电力有限公司科技进步二等奖  《提升分布式能源高渗透地区末端电网稳定性的能量路由器与应用》</w:t>
            </w:r>
          </w:p>
          <w:p>
            <w:pPr>
              <w:widowControl/>
              <w:autoSpaceDE w:val="0"/>
              <w:autoSpaceDN w:val="0"/>
              <w:adjustRightInd w:val="0"/>
              <w:jc w:val="left"/>
              <w:rPr>
                <w:rFonts w:eastAsia="仿宋_GB2312"/>
                <w:sz w:val="24"/>
                <w:szCs w:val="24"/>
              </w:rPr>
            </w:pPr>
            <w:r>
              <w:rPr>
                <w:rFonts w:eastAsia="仿宋_GB2312"/>
                <w:sz w:val="24"/>
                <w:szCs w:val="24"/>
              </w:rPr>
              <w:t>2021年国网黑龙江省电力有限公司技术发明三等奖  《提升分布式能源高渗透地区末端电网稳定性的能量路由器与应用》</w:t>
            </w:r>
          </w:p>
          <w:p>
            <w:pPr>
              <w:widowControl/>
              <w:autoSpaceDE w:val="0"/>
              <w:autoSpaceDN w:val="0"/>
              <w:adjustRightInd w:val="0"/>
              <w:jc w:val="left"/>
              <w:rPr>
                <w:rFonts w:eastAsia="仿宋_GB2312"/>
                <w:sz w:val="24"/>
                <w:szCs w:val="24"/>
              </w:rPr>
            </w:pPr>
            <w:r>
              <w:rPr>
                <w:rFonts w:eastAsia="仿宋_GB2312"/>
                <w:sz w:val="24"/>
                <w:szCs w:val="24"/>
              </w:rPr>
              <w:t>2023年国网黑龙江省电力有限公司科技进步二等奖《微电网分布式协调运行与能量优化调度关键技术及应用》</w:t>
            </w:r>
          </w:p>
          <w:p>
            <w:pPr>
              <w:widowControl/>
              <w:autoSpaceDE w:val="0"/>
              <w:autoSpaceDN w:val="0"/>
              <w:adjustRightInd w:val="0"/>
              <w:jc w:val="left"/>
              <w:rPr>
                <w:rFonts w:eastAsia="仿宋_GB2312"/>
                <w:sz w:val="24"/>
                <w:szCs w:val="24"/>
              </w:rPr>
            </w:pPr>
          </w:p>
        </w:tc>
        <w:tc>
          <w:tcPr>
            <w:tcW w:w="3119" w:type="dxa"/>
            <w:gridSpan w:val="6"/>
          </w:tcPr>
          <w:p>
            <w:pPr>
              <w:widowControl/>
              <w:autoSpaceDE w:val="0"/>
              <w:autoSpaceDN w:val="0"/>
              <w:adjustRightInd w:val="0"/>
              <w:jc w:val="left"/>
              <w:rPr>
                <w:rFonts w:eastAsia="仿宋_GB2312"/>
                <w:sz w:val="24"/>
                <w:szCs w:val="24"/>
              </w:rPr>
            </w:pPr>
            <w:r>
              <w:rPr>
                <w:rFonts w:eastAsia="仿宋_GB2312"/>
                <w:sz w:val="24"/>
                <w:szCs w:val="24"/>
              </w:rPr>
              <w:t>黑龙江省政府</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国网黑龙江省电力有限公司</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国网黑龙江省电力有限公司</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国网黑龙江省电力有限公司</w:t>
            </w:r>
          </w:p>
          <w:p>
            <w:pPr>
              <w:widowControl/>
              <w:autoSpaceDE w:val="0"/>
              <w:autoSpaceDN w:val="0"/>
              <w:adjustRightInd w:val="0"/>
              <w:jc w:val="left"/>
              <w:rPr>
                <w:rFonts w:eastAsia="仿宋_GB2312"/>
                <w:sz w:val="24"/>
                <w:szCs w:val="24"/>
              </w:rPr>
            </w:pPr>
          </w:p>
        </w:tc>
        <w:tc>
          <w:tcPr>
            <w:tcW w:w="850" w:type="dxa"/>
            <w:gridSpan w:val="2"/>
          </w:tcPr>
          <w:p>
            <w:pPr>
              <w:widowControl/>
              <w:autoSpaceDE w:val="0"/>
              <w:autoSpaceDN w:val="0"/>
              <w:adjustRightInd w:val="0"/>
              <w:jc w:val="left"/>
              <w:rPr>
                <w:rFonts w:eastAsia="仿宋_GB2312"/>
                <w:sz w:val="24"/>
                <w:szCs w:val="24"/>
              </w:rPr>
            </w:pPr>
            <w:r>
              <w:rPr>
                <w:rFonts w:eastAsia="仿宋_GB2312"/>
                <w:sz w:val="24"/>
                <w:szCs w:val="24"/>
              </w:rPr>
              <w:t>2021</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2022</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2021</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2023</w:t>
            </w:r>
          </w:p>
        </w:tc>
        <w:tc>
          <w:tcPr>
            <w:tcW w:w="715" w:type="dxa"/>
          </w:tcPr>
          <w:p>
            <w:pPr>
              <w:widowControl/>
              <w:autoSpaceDE w:val="0"/>
              <w:autoSpaceDN w:val="0"/>
              <w:adjustRightInd w:val="0"/>
              <w:jc w:val="left"/>
              <w:rPr>
                <w:rFonts w:eastAsia="仿宋_GB2312"/>
                <w:sz w:val="24"/>
                <w:szCs w:val="24"/>
              </w:rPr>
            </w:pPr>
            <w:r>
              <w:rPr>
                <w:rFonts w:eastAsia="仿宋_GB2312"/>
                <w:sz w:val="24"/>
                <w:szCs w:val="24"/>
              </w:rPr>
              <w:t>1/7</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1/9</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1/7</w:t>
            </w: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p>
          <w:p>
            <w:pPr>
              <w:widowControl/>
              <w:autoSpaceDE w:val="0"/>
              <w:autoSpaceDN w:val="0"/>
              <w:adjustRightInd w:val="0"/>
              <w:jc w:val="left"/>
              <w:rPr>
                <w:rFonts w:eastAsia="仿宋_GB2312"/>
                <w:sz w:val="24"/>
                <w:szCs w:val="24"/>
              </w:rPr>
            </w:pPr>
            <w:r>
              <w:rPr>
                <w:rFonts w:eastAsia="仿宋_GB2312"/>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spacing w:line="400" w:lineRule="exact"/>
              <w:ind w:firstLine="304" w:firstLineChars="127"/>
              <w:rPr>
                <w:rFonts w:eastAsia="仿宋_GB2312"/>
                <w:sz w:val="24"/>
                <w:szCs w:val="24"/>
              </w:rPr>
            </w:pPr>
          </w:p>
          <w:p>
            <w:pPr>
              <w:spacing w:line="400" w:lineRule="exact"/>
              <w:ind w:firstLine="304" w:firstLineChars="127"/>
              <w:rPr>
                <w:rFonts w:eastAsia="仿宋_GB2312"/>
                <w:sz w:val="24"/>
                <w:szCs w:val="24"/>
              </w:rPr>
            </w:pPr>
          </w:p>
          <w:p>
            <w:pPr>
              <w:spacing w:line="400" w:lineRule="exact"/>
              <w:ind w:firstLine="304" w:firstLineChars="127"/>
              <w:rPr>
                <w:rFonts w:eastAsia="仿宋_GB2312"/>
                <w:sz w:val="24"/>
                <w:szCs w:val="24"/>
              </w:rPr>
            </w:pPr>
          </w:p>
          <w:p>
            <w:pPr>
              <w:spacing w:line="400" w:lineRule="exact"/>
              <w:ind w:firstLine="304" w:firstLineChars="127"/>
              <w:rPr>
                <w:rFonts w:eastAsia="仿宋_GB2312"/>
                <w:sz w:val="24"/>
                <w:szCs w:val="24"/>
              </w:rPr>
            </w:pPr>
          </w:p>
          <w:p>
            <w:pPr>
              <w:spacing w:line="400" w:lineRule="exact"/>
              <w:ind w:firstLine="304" w:firstLineChars="127"/>
              <w:rPr>
                <w:rFonts w:eastAsia="仿宋_GB2312"/>
                <w:sz w:val="24"/>
                <w:szCs w:val="24"/>
              </w:rPr>
            </w:pPr>
          </w:p>
          <w:p>
            <w:pPr>
              <w:wordWrap w:val="0"/>
              <w:spacing w:line="400" w:lineRule="exact"/>
              <w:ind w:firstLine="304" w:firstLineChars="127"/>
              <w:jc w:val="right"/>
              <w:rPr>
                <w:rFonts w:eastAsia="仿宋_GB2312"/>
                <w:sz w:val="24"/>
                <w:szCs w:val="24"/>
              </w:rPr>
            </w:pPr>
            <w:r>
              <w:rPr>
                <w:rFonts w:eastAsia="仿宋_GB2312"/>
                <w:sz w:val="24"/>
                <w:szCs w:val="24"/>
              </w:rPr>
              <w:t xml:space="preserve">人事（或组织）部门负责人签字：                         </w:t>
            </w:r>
          </w:p>
          <w:p>
            <w:pPr>
              <w:spacing w:line="400" w:lineRule="exact"/>
              <w:ind w:firstLine="304" w:firstLineChars="127"/>
              <w:jc w:val="right"/>
              <w:rPr>
                <w:rFonts w:eastAsia="仿宋_GB2312"/>
                <w:sz w:val="24"/>
                <w:szCs w:val="24"/>
              </w:rPr>
            </w:pPr>
            <w:r>
              <w:rPr>
                <w:rFonts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spacing w:line="400" w:lineRule="exact"/>
              <w:ind w:firstLine="240" w:firstLineChars="100"/>
              <w:rPr>
                <w:rFonts w:eastAsia="仿宋_GB2312"/>
                <w:sz w:val="24"/>
                <w:szCs w:val="24"/>
              </w:rPr>
            </w:pPr>
            <w:r>
              <w:rPr>
                <w:rFonts w:eastAsia="仿宋_GB2312"/>
                <w:sz w:val="24"/>
                <w:szCs w:val="24"/>
              </w:rPr>
              <w:t>学院学位评定分委员会评议、推荐意见</w:t>
            </w:r>
          </w:p>
          <w:p>
            <w:pPr>
              <w:spacing w:line="400" w:lineRule="exact"/>
              <w:rPr>
                <w:rFonts w:eastAsia="仿宋_GB2312"/>
                <w:sz w:val="24"/>
                <w:szCs w:val="24"/>
              </w:rPr>
            </w:pPr>
          </w:p>
          <w:p>
            <w:pPr>
              <w:spacing w:line="400" w:lineRule="exact"/>
              <w:rPr>
                <w:rFonts w:eastAsia="仿宋_GB2312"/>
                <w:sz w:val="24"/>
                <w:szCs w:val="24"/>
              </w:rPr>
            </w:pPr>
          </w:p>
          <w:p>
            <w:pPr>
              <w:wordWrap w:val="0"/>
              <w:spacing w:line="400" w:lineRule="exact"/>
              <w:ind w:firstLine="304" w:firstLineChars="127"/>
              <w:jc w:val="right"/>
              <w:rPr>
                <w:rFonts w:eastAsia="仿宋_GB2312"/>
                <w:sz w:val="24"/>
                <w:szCs w:val="24"/>
              </w:rPr>
            </w:pPr>
            <w:r>
              <w:rPr>
                <w:rFonts w:eastAsia="仿宋_GB2312"/>
                <w:sz w:val="24"/>
                <w:szCs w:val="24"/>
              </w:rPr>
              <w:t xml:space="preserve">主席签字：                         </w:t>
            </w:r>
          </w:p>
          <w:p>
            <w:pPr>
              <w:spacing w:line="400" w:lineRule="exact"/>
              <w:ind w:firstLine="240" w:firstLineChars="100"/>
              <w:jc w:val="right"/>
              <w:rPr>
                <w:rFonts w:eastAsia="仿宋_GB2312"/>
                <w:sz w:val="24"/>
                <w:szCs w:val="24"/>
              </w:rPr>
            </w:pPr>
            <w:r>
              <w:rPr>
                <w:rFonts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8790" w:type="dxa"/>
            <w:gridSpan w:val="14"/>
            <w:vAlign w:val="center"/>
          </w:tcPr>
          <w:p>
            <w:pPr>
              <w:spacing w:line="400" w:lineRule="exact"/>
              <w:ind w:firstLine="240" w:firstLineChars="100"/>
              <w:rPr>
                <w:rFonts w:eastAsia="仿宋_GB2312"/>
                <w:sz w:val="24"/>
                <w:szCs w:val="24"/>
              </w:rPr>
            </w:pPr>
            <w:r>
              <w:rPr>
                <w:rFonts w:eastAsia="仿宋_GB2312"/>
                <w:sz w:val="24"/>
                <w:szCs w:val="24"/>
              </w:rPr>
              <w:t>校学位评定委员会审批意见</w:t>
            </w:r>
          </w:p>
          <w:p>
            <w:pPr>
              <w:spacing w:line="400" w:lineRule="exact"/>
              <w:ind w:firstLine="240" w:firstLineChars="100"/>
              <w:rPr>
                <w:rFonts w:eastAsia="仿宋_GB2312"/>
                <w:sz w:val="24"/>
                <w:szCs w:val="24"/>
              </w:rPr>
            </w:pPr>
            <w:r>
              <w:rPr>
                <w:rFonts w:eastAsia="仿宋_GB2312"/>
                <w:sz w:val="24"/>
                <w:szCs w:val="24"/>
              </w:rPr>
              <w:t xml:space="preserve">  </w:t>
            </w:r>
          </w:p>
          <w:p>
            <w:pPr>
              <w:spacing w:line="400" w:lineRule="exact"/>
              <w:ind w:firstLine="720" w:firstLineChars="300"/>
              <w:rPr>
                <w:rFonts w:eastAsia="仿宋_GB2312"/>
                <w:sz w:val="24"/>
                <w:szCs w:val="24"/>
              </w:rPr>
            </w:pPr>
            <w:r>
              <w:rPr>
                <w:rFonts w:eastAsia="仿宋_GB2312"/>
                <w:sz w:val="24"/>
                <w:szCs w:val="24"/>
              </w:rPr>
              <w:t>同意聘任，聘期三年。</w:t>
            </w:r>
          </w:p>
          <w:p>
            <w:pPr>
              <w:wordWrap w:val="0"/>
              <w:spacing w:line="400" w:lineRule="exact"/>
              <w:ind w:right="480" w:firstLine="304" w:firstLineChars="127"/>
              <w:jc w:val="right"/>
              <w:rPr>
                <w:rFonts w:eastAsia="仿宋_GB2312"/>
                <w:sz w:val="24"/>
                <w:szCs w:val="24"/>
              </w:rPr>
            </w:pPr>
            <w:r>
              <w:rPr>
                <w:rFonts w:eastAsia="仿宋_GB2312"/>
                <w:sz w:val="24"/>
                <w:szCs w:val="24"/>
              </w:rPr>
              <w:t xml:space="preserve">                      </w:t>
            </w:r>
          </w:p>
          <w:p>
            <w:pPr>
              <w:spacing w:line="400" w:lineRule="exact"/>
              <w:ind w:firstLine="2095" w:firstLineChars="873"/>
              <w:jc w:val="right"/>
              <w:rPr>
                <w:rFonts w:eastAsia="仿宋_GB2312"/>
                <w:sz w:val="24"/>
                <w:szCs w:val="24"/>
              </w:rPr>
            </w:pPr>
            <w:r>
              <w:rPr>
                <w:rFonts w:eastAsia="仿宋_GB2312"/>
                <w:sz w:val="24"/>
                <w:szCs w:val="24"/>
              </w:rPr>
              <w:t>公章：            年    月   日</w:t>
            </w:r>
          </w:p>
        </w:tc>
      </w:tr>
    </w:tbl>
    <w:p>
      <w:pPr>
        <w:ind w:left="-141" w:leftChars="-67"/>
        <w:rPr>
          <w:szCs w:val="21"/>
        </w:rPr>
      </w:pPr>
      <w:r>
        <w:rPr>
          <w:rFonts w:hint="eastAsia"/>
          <w:szCs w:val="21"/>
        </w:rPr>
        <w:t>注：此表正反面打印，一式二份，分别存申报学院和校学位评定委员会办公室。</w:t>
      </w:r>
    </w:p>
    <w:sectPr>
      <w:footerReference r:id="rId5" w:type="first"/>
      <w:footerReference r:id="rId3" w:type="default"/>
      <w:footerReference r:id="rId4" w:type="even"/>
      <w:pgSz w:w="11907" w:h="16840"/>
      <w:pgMar w:top="1134" w:right="1514" w:bottom="1134" w:left="1786" w:header="992" w:footer="992" w:gutter="113"/>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楷体_GB2312">
    <w:altName w:val="KaiTi"/>
    <w:panose1 w:val="00000000000000000000"/>
    <w:charset w:val="86"/>
    <w:family w:val="modern"/>
    <w:pitch w:val="default"/>
    <w:sig w:usb0="00000000" w:usb1="00000000" w:usb2="00000010" w:usb3="00000000" w:csb0="00040000" w:csb1="00000000"/>
  </w:font>
  <w:font w:name="仿宋_GB2312">
    <w:altName w:val="FangSong"/>
    <w:panose1 w:val="00000000000000000000"/>
    <w:charset w:val="86"/>
    <w:family w:val="modern"/>
    <w:pitch w:val="default"/>
    <w:sig w:usb0="00000000" w:usb1="00000000" w:usb2="00000000" w:usb3="00000000" w:csb0="00040000" w:csb1="00000000"/>
  </w:font>
  <w:font w:name="KaiTi">
    <w:panose1 w:val="02010609060101010101"/>
    <w:charset w:val="86"/>
    <w:family w:val="auto"/>
    <w:pitch w:val="default"/>
    <w:sig w:usb0="800002BF" w:usb1="38CF7CFA" w:usb2="00000016" w:usb3="00000000" w:csb0="00040001" w:csb1="00000000"/>
  </w:font>
  <w:font w:name="FangSong">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4432342"/>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0</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3NjA3ZGUzNTliZDA1OWNlYzA0NjBkYzBjZDM1MmQifQ=="/>
  </w:docVars>
  <w:rsids>
    <w:rsidRoot w:val="00016B67"/>
    <w:rsid w:val="00016B67"/>
    <w:rsid w:val="0006523E"/>
    <w:rsid w:val="002A1593"/>
    <w:rsid w:val="002C1ACD"/>
    <w:rsid w:val="0037456A"/>
    <w:rsid w:val="00565293"/>
    <w:rsid w:val="005833D1"/>
    <w:rsid w:val="00585179"/>
    <w:rsid w:val="005A646E"/>
    <w:rsid w:val="005B2204"/>
    <w:rsid w:val="00642D51"/>
    <w:rsid w:val="00694B80"/>
    <w:rsid w:val="006F6421"/>
    <w:rsid w:val="00765876"/>
    <w:rsid w:val="007745D6"/>
    <w:rsid w:val="0078314E"/>
    <w:rsid w:val="007A5A02"/>
    <w:rsid w:val="007C5FBA"/>
    <w:rsid w:val="008321E4"/>
    <w:rsid w:val="00883821"/>
    <w:rsid w:val="008F115A"/>
    <w:rsid w:val="00A7217E"/>
    <w:rsid w:val="00AC33D6"/>
    <w:rsid w:val="00AC612A"/>
    <w:rsid w:val="00B8612F"/>
    <w:rsid w:val="00DE62E2"/>
    <w:rsid w:val="00E42546"/>
    <w:rsid w:val="00E52058"/>
    <w:rsid w:val="00E8378D"/>
    <w:rsid w:val="00F54329"/>
    <w:rsid w:val="00F634C9"/>
    <w:rsid w:val="16CA6815"/>
    <w:rsid w:val="1B764D9C"/>
    <w:rsid w:val="4A8F4985"/>
    <w:rsid w:val="4FD031F3"/>
    <w:rsid w:val="6EE90259"/>
    <w:rsid w:val="70076BE8"/>
    <w:rsid w:val="764C2BDD"/>
    <w:rsid w:val="7AE80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autoRedefine/>
    <w:qFormat/>
    <w:uiPriority w:val="0"/>
  </w:style>
  <w:style w:type="character" w:customStyle="1" w:styleId="8">
    <w:name w:val="页脚 字符"/>
    <w:basedOn w:val="6"/>
    <w:link w:val="2"/>
    <w:autoRedefine/>
    <w:qFormat/>
    <w:uiPriority w:val="99"/>
    <w:rPr>
      <w:rFonts w:ascii="Times New Roman" w:hAnsi="Times New Roman" w:eastAsia="SimSun" w:cs="Times New Roman"/>
      <w:sz w:val="18"/>
      <w:szCs w:val="18"/>
    </w:rPr>
  </w:style>
  <w:style w:type="character" w:customStyle="1" w:styleId="9">
    <w:name w:val="页眉 字符"/>
    <w:basedOn w:val="6"/>
    <w:link w:val="3"/>
    <w:autoRedefine/>
    <w:qFormat/>
    <w:uiPriority w:val="99"/>
    <w:rPr>
      <w:rFonts w:ascii="Times New Roman" w:hAnsi="Times New Roman" w:eastAsia="SimSu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889</Words>
  <Characters>988</Characters>
  <Lines>9</Lines>
  <Paragraphs>2</Paragraphs>
  <TotalTime>15</TotalTime>
  <ScaleCrop>false</ScaleCrop>
  <LinksUpToDate>false</LinksUpToDate>
  <CharactersWithSpaces>1138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2021-05-04T00:14:00Z</dcterms:created>
  <dc:creator>yallin</dc:creator>
  <cp:lastModifiedBy>PC</cp:lastModifiedBy>
  <cp:lastPrinted>2021-05-04T01:03:00Z</cp:lastPrinted>
  <dcterms:modified xsi:type="dcterms:W3CDTF">2024-05-24T08:24:36Z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1B47950C7F174504B8FDBACEE8FFD9D6_13</vt:lpwstr>
  </property>
</Properties>
</file>