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157F3" w14:textId="77777777" w:rsidR="000F6FAE" w:rsidRDefault="00000000"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附件2</w:t>
      </w:r>
    </w:p>
    <w:p w14:paraId="43E7D693" w14:textId="77777777" w:rsidR="000F6FAE" w:rsidRDefault="000F6FAE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14:paraId="301FA251" w14:textId="77777777" w:rsidR="000F6FAE" w:rsidRDefault="000F6FAE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14:paraId="48A2B9E5" w14:textId="77777777" w:rsidR="000F6FAE" w:rsidRDefault="00000000"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eastAsia="华文中宋" w:hAnsi="华文中宋"/>
          <w:b/>
          <w:sz w:val="60"/>
          <w:szCs w:val="60"/>
        </w:rPr>
        <w:t>哈尔滨理工大学</w:t>
      </w:r>
    </w:p>
    <w:p w14:paraId="25C25013" w14:textId="77777777" w:rsidR="000F6FAE" w:rsidRDefault="00000000"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0" w:name="_Hlk71537112"/>
      <w:r>
        <w:rPr>
          <w:rFonts w:eastAsia="华文中宋" w:hAnsi="华文中宋"/>
          <w:b/>
          <w:sz w:val="52"/>
        </w:rPr>
        <w:t>研究生</w:t>
      </w:r>
      <w:r>
        <w:rPr>
          <w:rFonts w:eastAsia="华文中宋" w:hAnsi="华文中宋" w:hint="eastAsia"/>
          <w:b/>
          <w:sz w:val="52"/>
        </w:rPr>
        <w:t>专职</w:t>
      </w:r>
      <w:r>
        <w:rPr>
          <w:rFonts w:eastAsia="华文中宋" w:hAnsi="华文中宋"/>
          <w:b/>
          <w:sz w:val="52"/>
        </w:rPr>
        <w:t>指导教师</w:t>
      </w:r>
      <w:r>
        <w:rPr>
          <w:rFonts w:eastAsia="华文中宋" w:hAnsi="华文中宋" w:hint="eastAsia"/>
          <w:b/>
          <w:sz w:val="52"/>
        </w:rPr>
        <w:t>资格</w:t>
      </w:r>
      <w:r>
        <w:rPr>
          <w:rFonts w:eastAsia="华文中宋" w:hAnsi="华文中宋"/>
          <w:b/>
          <w:sz w:val="52"/>
        </w:rPr>
        <w:t>申请表</w:t>
      </w:r>
    </w:p>
    <w:bookmarkEnd w:id="0"/>
    <w:p w14:paraId="2A86A020" w14:textId="77777777" w:rsidR="000F6FAE" w:rsidRDefault="000F6FAE">
      <w:pPr>
        <w:adjustRightInd w:val="0"/>
        <w:spacing w:line="800" w:lineRule="exact"/>
        <w:ind w:leftChars="738" w:left="1550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pPr w:leftFromText="180" w:rightFromText="180" w:vertAnchor="text" w:horzAnchor="margin" w:tblpXSpec="center" w:tblpY="507"/>
        <w:tblW w:w="0" w:type="auto"/>
        <w:tblLook w:val="04A0" w:firstRow="1" w:lastRow="0" w:firstColumn="1" w:lastColumn="0" w:noHBand="0" w:noVBand="1"/>
      </w:tblPr>
      <w:tblGrid>
        <w:gridCol w:w="1594"/>
        <w:gridCol w:w="1843"/>
        <w:gridCol w:w="1451"/>
        <w:gridCol w:w="2301"/>
      </w:tblGrid>
      <w:tr w:rsidR="000F6FAE" w14:paraId="69D4BBA1" w14:textId="77777777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14:paraId="09B9C073" w14:textId="77777777" w:rsidR="000F6FAE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申请人</w:t>
            </w:r>
            <w:r>
              <w:rPr>
                <w:rFonts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姓</w:t>
            </w:r>
            <w:r>
              <w:rPr>
                <w:rFonts w:ascii="宋体" w:hAnsi="宋体"/>
                <w:b/>
                <w:bCs/>
                <w:kern w:val="0"/>
                <w:sz w:val="36"/>
                <w:szCs w:val="36"/>
                <w:fitText w:val="2888" w:id="-1789169664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14:paraId="3618A091" w14:textId="77777777" w:rsidR="000F6FAE" w:rsidRDefault="00000000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  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颜泽华 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</w:t>
            </w:r>
          </w:p>
        </w:tc>
      </w:tr>
      <w:tr w:rsidR="000F6FAE" w14:paraId="4679A571" w14:textId="77777777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14:paraId="212F1157" w14:textId="77777777" w:rsidR="000F6FAE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3"/>
              </w:rPr>
              <w:t>所在单</w:t>
            </w:r>
            <w:r>
              <w:rPr>
                <w:rFonts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3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14:paraId="25B90821" w14:textId="77777777" w:rsidR="000F6FAE" w:rsidRDefault="00000000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哈尔滨理工大学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</w:t>
            </w:r>
          </w:p>
        </w:tc>
      </w:tr>
      <w:tr w:rsidR="000F6FAE" w14:paraId="798B37CE" w14:textId="77777777">
        <w:trPr>
          <w:trHeight w:val="794"/>
        </w:trPr>
        <w:tc>
          <w:tcPr>
            <w:tcW w:w="34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CB685" w14:textId="77777777" w:rsidR="000F6FAE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pacing w:val="241"/>
                <w:kern w:val="0"/>
                <w:sz w:val="36"/>
                <w:szCs w:val="36"/>
                <w:fitText w:val="2888" w:id="-1789169662"/>
              </w:rPr>
              <w:t>申报层</w:t>
            </w:r>
            <w:r>
              <w:rPr>
                <w:rFonts w:ascii="宋体" w:hAnsi="宋体" w:hint="eastAsia"/>
                <w:b/>
                <w:bCs/>
                <w:spacing w:val="1"/>
                <w:kern w:val="0"/>
                <w:sz w:val="36"/>
                <w:szCs w:val="36"/>
                <w:fitText w:val="2888" w:id="-178916966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82D752" w14:textId="77777777" w:rsidR="000F6FAE" w:rsidRDefault="00000000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□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博导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☑</w:t>
            </w:r>
            <w:proofErr w:type="gramStart"/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硕导</w:t>
            </w:r>
            <w:proofErr w:type="gramEnd"/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 </w:t>
            </w:r>
          </w:p>
        </w:tc>
      </w:tr>
      <w:tr w:rsidR="000F6FAE" w14:paraId="7D689A3C" w14:textId="77777777">
        <w:trPr>
          <w:trHeight w:val="1020"/>
        </w:trPr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8E3ED" w14:textId="77777777" w:rsidR="000F6FAE" w:rsidRDefault="00000000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CF24F" w14:textId="77777777" w:rsidR="000F6FAE" w:rsidRDefault="00000000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 w:rsidR="000F6FAE" w14:paraId="417BF38B" w14:textId="77777777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1F253" w14:textId="77777777" w:rsidR="000F6FAE" w:rsidRDefault="00000000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30"/>
                <w:szCs w:val="30"/>
              </w:rPr>
              <w:t>申报一级学科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A1DD0" w14:textId="77777777" w:rsidR="000F6FAE" w:rsidRDefault="00000000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68F3A" w14:textId="77777777" w:rsidR="000F6FAE" w:rsidRDefault="00000000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75AA" w14:textId="77777777" w:rsidR="000F6FAE" w:rsidRDefault="000F6FAE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0F6FAE" w14:paraId="13181303" w14:textId="77777777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AEDD8" w14:textId="77777777" w:rsidR="000F6FAE" w:rsidRDefault="00000000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申报学科方向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42D9" w14:textId="77777777" w:rsidR="000F6FAE" w:rsidRDefault="00000000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材料加工工程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84E55" w14:textId="77777777" w:rsidR="000F6FAE" w:rsidRDefault="00000000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E201" w14:textId="77777777" w:rsidR="000F6FAE" w:rsidRDefault="000F6FAE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 w14:paraId="1D9E1AFB" w14:textId="77777777" w:rsidR="000F6FAE" w:rsidRDefault="000F6FA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</w:rPr>
      </w:pPr>
    </w:p>
    <w:p w14:paraId="557DCE33" w14:textId="77777777" w:rsidR="000F6FAE" w:rsidRDefault="000F6FA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  <w:u w:val="single"/>
        </w:rPr>
      </w:pPr>
    </w:p>
    <w:p w14:paraId="565C4B26" w14:textId="77777777" w:rsidR="000F6FAE" w:rsidRDefault="000F6FA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2DBBDBBB" w14:textId="77777777" w:rsidR="000F6FAE" w:rsidRDefault="000F6FA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1AE95021" w14:textId="77777777" w:rsidR="000F6FAE" w:rsidRDefault="000F6FA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03B3C880" w14:textId="77777777" w:rsidR="000F6FAE" w:rsidRDefault="000F6FA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231F870E" w14:textId="77777777" w:rsidR="000F6FAE" w:rsidRDefault="000F6FAE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14:paraId="0B8CF28A" w14:textId="77777777" w:rsidR="000F6FAE" w:rsidRDefault="000F6FAE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14:paraId="3941526E" w14:textId="77777777" w:rsidR="000F6FAE" w:rsidRDefault="000F6FAE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14:paraId="1A040594" w14:textId="77777777" w:rsidR="000F6FAE" w:rsidRDefault="000F6FAE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14:paraId="2756BA69" w14:textId="77777777" w:rsidR="000F6FAE" w:rsidRDefault="00000000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t>哈尔滨理工大学学位评定委员会办公室制</w:t>
      </w:r>
    </w:p>
    <w:p w14:paraId="453A1819" w14:textId="77777777" w:rsidR="000F6FAE" w:rsidRDefault="00000000"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 w:rsidR="000F6FAE">
          <w:headerReference w:type="default" r:id="rId7"/>
          <w:footerReference w:type="even" r:id="rId8"/>
          <w:footerReference w:type="default" r:id="rId9"/>
          <w:pgSz w:w="11906" w:h="16838"/>
          <w:pgMar w:top="1440" w:right="1304" w:bottom="1440" w:left="1304" w:header="851" w:footer="992" w:gutter="0"/>
          <w:pgNumType w:start="0"/>
          <w:cols w:space="425"/>
          <w:titlePg/>
          <w:docGrid w:type="lines" w:linePitch="357"/>
        </w:sectPr>
      </w:pPr>
      <w:r>
        <w:rPr>
          <w:rFonts w:eastAsia="楷体_GB2312"/>
          <w:sz w:val="28"/>
          <w:szCs w:val="20"/>
        </w:rPr>
        <w:t>202</w:t>
      </w:r>
      <w:r>
        <w:rPr>
          <w:rFonts w:eastAsia="楷体_GB2312" w:hint="eastAsia"/>
          <w:sz w:val="28"/>
          <w:szCs w:val="20"/>
        </w:rPr>
        <w:t>4</w:t>
      </w:r>
      <w:r>
        <w:rPr>
          <w:rFonts w:eastAsia="楷体_GB2312"/>
          <w:sz w:val="28"/>
          <w:szCs w:val="20"/>
        </w:rPr>
        <w:t>年</w:t>
      </w:r>
      <w:r>
        <w:rPr>
          <w:rFonts w:eastAsia="楷体_GB2312"/>
          <w:sz w:val="28"/>
          <w:szCs w:val="20"/>
        </w:rPr>
        <w:t xml:space="preserve"> 5 </w:t>
      </w:r>
      <w:r>
        <w:rPr>
          <w:rFonts w:eastAsia="楷体_GB2312"/>
          <w:sz w:val="28"/>
          <w:szCs w:val="20"/>
        </w:rPr>
        <w:t>月</w:t>
      </w:r>
      <w:r>
        <w:rPr>
          <w:rFonts w:eastAsia="楷体_GB2312"/>
          <w:sz w:val="28"/>
          <w:szCs w:val="20"/>
        </w:rPr>
        <w:t xml:space="preserve"> </w:t>
      </w:r>
      <w:r>
        <w:rPr>
          <w:rFonts w:eastAsia="楷体_GB2312" w:hint="eastAsia"/>
          <w:sz w:val="28"/>
          <w:szCs w:val="20"/>
        </w:rPr>
        <w:t>23</w:t>
      </w:r>
      <w:r>
        <w:rPr>
          <w:rFonts w:eastAsia="楷体_GB2312"/>
          <w:sz w:val="28"/>
          <w:szCs w:val="20"/>
        </w:rPr>
        <w:t xml:space="preserve"> </w:t>
      </w:r>
      <w:r>
        <w:rPr>
          <w:rFonts w:eastAsia="楷体_GB2312"/>
          <w:sz w:val="28"/>
          <w:szCs w:val="20"/>
        </w:rPr>
        <w:t>日</w:t>
      </w:r>
    </w:p>
    <w:p w14:paraId="60BB5BA2" w14:textId="77777777" w:rsidR="000F6FAE" w:rsidRDefault="000F6FAE">
      <w:pPr>
        <w:adjustRightInd w:val="0"/>
        <w:spacing w:line="660" w:lineRule="atLeast"/>
        <w:jc w:val="center"/>
        <w:rPr>
          <w:rFonts w:ascii="仿宋" w:eastAsia="仿宋" w:hAnsi="仿宋"/>
          <w:sz w:val="28"/>
          <w:szCs w:val="20"/>
        </w:rPr>
      </w:pPr>
    </w:p>
    <w:p w14:paraId="0EB74CEA" w14:textId="77777777" w:rsidR="000F6FAE" w:rsidRDefault="000F6FAE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</w:p>
    <w:p w14:paraId="290E788A" w14:textId="77777777" w:rsidR="000F6FAE" w:rsidRDefault="00000000">
      <w:pPr>
        <w:adjustRightInd w:val="0"/>
        <w:spacing w:line="66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填写</w:t>
      </w:r>
      <w:r>
        <w:rPr>
          <w:rFonts w:ascii="黑体" w:eastAsia="黑体" w:hAnsi="黑体"/>
          <w:sz w:val="36"/>
          <w:szCs w:val="36"/>
        </w:rPr>
        <w:t>说明</w:t>
      </w:r>
    </w:p>
    <w:p w14:paraId="2B32FD35" w14:textId="77777777" w:rsidR="000F6FAE" w:rsidRDefault="000F6FAE">
      <w:pPr>
        <w:adjustRightInd w:val="0"/>
        <w:spacing w:line="660" w:lineRule="atLeast"/>
        <w:rPr>
          <w:rFonts w:ascii="仿宋" w:eastAsia="仿宋" w:hAnsi="仿宋"/>
          <w:sz w:val="52"/>
          <w:szCs w:val="52"/>
        </w:rPr>
      </w:pPr>
    </w:p>
    <w:p w14:paraId="5E28A122" w14:textId="77777777" w:rsidR="000F6FA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1</w:t>
      </w:r>
      <w:r>
        <w:rPr>
          <w:rFonts w:ascii="仿宋" w:eastAsia="仿宋" w:hAnsi="仿宋"/>
          <w:sz w:val="28"/>
          <w:szCs w:val="20"/>
        </w:rPr>
        <w:t>.“</w:t>
      </w:r>
      <w:r>
        <w:rPr>
          <w:rFonts w:ascii="仿宋" w:eastAsia="仿宋" w:hAnsi="仿宋" w:hint="eastAsia"/>
          <w:sz w:val="28"/>
          <w:szCs w:val="20"/>
        </w:rPr>
        <w:t>申报层次</w:t>
      </w:r>
      <w:r>
        <w:rPr>
          <w:rFonts w:ascii="仿宋" w:eastAsia="仿宋" w:hAnsi="仿宋"/>
          <w:sz w:val="28"/>
          <w:szCs w:val="20"/>
        </w:rPr>
        <w:t>”</w:t>
      </w:r>
      <w:r>
        <w:rPr>
          <w:rFonts w:ascii="仿宋" w:eastAsia="仿宋" w:hAnsi="仿宋" w:hint="eastAsia"/>
          <w:sz w:val="28"/>
          <w:szCs w:val="20"/>
        </w:rPr>
        <w:t>用“</w:t>
      </w:r>
      <w:r>
        <w:rPr>
          <w:rFonts w:ascii="仿宋" w:eastAsia="仿宋" w:hAnsi="仿宋"/>
          <w:sz w:val="28"/>
          <w:szCs w:val="20"/>
        </w:rPr>
        <w:t>■</w:t>
      </w:r>
      <w:r>
        <w:rPr>
          <w:rFonts w:ascii="仿宋" w:eastAsia="仿宋" w:hAnsi="仿宋" w:hint="eastAsia"/>
          <w:sz w:val="28"/>
          <w:szCs w:val="20"/>
        </w:rPr>
        <w:t>”代替“</w:t>
      </w:r>
      <w:r>
        <w:rPr>
          <w:rFonts w:ascii="仿宋" w:eastAsia="仿宋" w:hAnsi="仿宋"/>
          <w:sz w:val="28"/>
          <w:szCs w:val="20"/>
        </w:rPr>
        <w:t>□</w:t>
      </w:r>
      <w:r>
        <w:rPr>
          <w:rFonts w:ascii="仿宋" w:eastAsia="仿宋" w:hAnsi="仿宋" w:hint="eastAsia"/>
          <w:sz w:val="28"/>
          <w:szCs w:val="20"/>
        </w:rPr>
        <w:t>”。</w:t>
      </w:r>
    </w:p>
    <w:p w14:paraId="57BA8F1C" w14:textId="77777777" w:rsidR="000F6FA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2.</w:t>
      </w:r>
      <w:r>
        <w:rPr>
          <w:rFonts w:ascii="仿宋" w:eastAsia="仿宋" w:hAnsi="仿宋" w:hint="eastAsia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 w14:paraId="2B110562" w14:textId="77777777" w:rsidR="000F6FA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3.</w:t>
      </w:r>
      <w:r>
        <w:rPr>
          <w:rFonts w:ascii="仿宋" w:eastAsia="仿宋" w:hAnsi="仿宋" w:hint="eastAsia"/>
          <w:sz w:val="28"/>
          <w:szCs w:val="20"/>
        </w:rPr>
        <w:t>“学科方向”按照二级学科名称填写。</w:t>
      </w:r>
    </w:p>
    <w:p w14:paraId="47083CC5" w14:textId="77777777" w:rsidR="000F6FA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4</w:t>
      </w:r>
      <w:r>
        <w:rPr>
          <w:rFonts w:ascii="仿宋" w:eastAsia="仿宋" w:hAnsi="仿宋"/>
          <w:sz w:val="28"/>
          <w:szCs w:val="20"/>
        </w:rPr>
        <w:t>.</w:t>
      </w:r>
      <w:r>
        <w:rPr>
          <w:rFonts w:ascii="仿宋" w:eastAsia="仿宋" w:hAnsi="仿宋" w:hint="eastAsia"/>
          <w:sz w:val="28"/>
          <w:szCs w:val="20"/>
        </w:rPr>
        <w:t>科研项目、科研成果获奖、学术论文等级按照《哈尔滨理工大学科研项目、科研成果获奖与学术论文分类等级认定办法（试行）》（</w:t>
      </w:r>
      <w:proofErr w:type="gramStart"/>
      <w:r>
        <w:rPr>
          <w:rFonts w:ascii="仿宋" w:eastAsia="仿宋" w:hAnsi="仿宋" w:hint="eastAsia"/>
          <w:sz w:val="28"/>
          <w:szCs w:val="20"/>
        </w:rPr>
        <w:t>校发〔2021〕</w:t>
      </w:r>
      <w:proofErr w:type="gramEnd"/>
      <w:r>
        <w:rPr>
          <w:rFonts w:ascii="仿宋" w:eastAsia="仿宋" w:hAnsi="仿宋" w:hint="eastAsia"/>
          <w:sz w:val="28"/>
          <w:szCs w:val="20"/>
        </w:rPr>
        <w:t>74号）填写；专利填写成果转化情况，如“5万元”。</w:t>
      </w:r>
    </w:p>
    <w:p w14:paraId="221025F0" w14:textId="77777777" w:rsidR="000F6FA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5.</w:t>
      </w:r>
      <w:r>
        <w:rPr>
          <w:rFonts w:ascii="仿宋" w:eastAsia="仿宋" w:hAnsi="仿宋" w:hint="eastAsia"/>
          <w:sz w:val="28"/>
          <w:szCs w:val="20"/>
        </w:rPr>
        <w:t>申请人指导的研究生为第一作者的学术论文需要注明。</w:t>
      </w:r>
    </w:p>
    <w:p w14:paraId="608C2FE4" w14:textId="77777777" w:rsidR="000F6FA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6</w:t>
      </w:r>
      <w:r>
        <w:rPr>
          <w:rFonts w:ascii="仿宋" w:eastAsia="仿宋" w:hAnsi="仿宋" w:hint="eastAsia"/>
          <w:sz w:val="28"/>
          <w:szCs w:val="20"/>
        </w:rPr>
        <w:t>.所有需认定项目均需由认定人签字。</w:t>
      </w:r>
    </w:p>
    <w:p w14:paraId="7D163782" w14:textId="77777777" w:rsidR="000F6FA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7</w:t>
      </w:r>
      <w:r>
        <w:rPr>
          <w:rFonts w:ascii="仿宋" w:eastAsia="仿宋" w:hAnsi="仿宋" w:hint="eastAsia"/>
          <w:sz w:val="28"/>
          <w:szCs w:val="20"/>
        </w:rPr>
        <w:t>.根据填报需要，表格可新增行。</w:t>
      </w:r>
    </w:p>
    <w:p w14:paraId="585C75D4" w14:textId="77777777" w:rsidR="000F6FA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8.</w:t>
      </w:r>
      <w:bookmarkStart w:id="1" w:name="_Hlk71546644"/>
      <w:r>
        <w:rPr>
          <w:rFonts w:ascii="仿宋" w:eastAsia="仿宋" w:hAnsi="仿宋" w:hint="eastAsia"/>
          <w:sz w:val="28"/>
          <w:szCs w:val="20"/>
        </w:rPr>
        <w:t>本申请表一式二份，分别存</w:t>
      </w:r>
      <w:bookmarkStart w:id="2" w:name="_Hlk71546611"/>
      <w:r>
        <w:rPr>
          <w:rFonts w:ascii="仿宋" w:eastAsia="仿宋" w:hAnsi="仿宋" w:hint="eastAsia"/>
          <w:sz w:val="28"/>
          <w:szCs w:val="20"/>
        </w:rPr>
        <w:t>申报学院和</w:t>
      </w:r>
      <w:proofErr w:type="gramStart"/>
      <w:r>
        <w:rPr>
          <w:rFonts w:ascii="仿宋" w:eastAsia="仿宋" w:hAnsi="仿宋" w:hint="eastAsia"/>
          <w:sz w:val="28"/>
          <w:szCs w:val="20"/>
        </w:rPr>
        <w:t>校学位</w:t>
      </w:r>
      <w:proofErr w:type="gramEnd"/>
      <w:r>
        <w:rPr>
          <w:rFonts w:ascii="仿宋" w:eastAsia="仿宋" w:hAnsi="仿宋" w:hint="eastAsia"/>
          <w:sz w:val="28"/>
          <w:szCs w:val="20"/>
        </w:rPr>
        <w:t>评定委员会办公室</w:t>
      </w:r>
      <w:bookmarkEnd w:id="1"/>
      <w:r>
        <w:rPr>
          <w:rFonts w:ascii="仿宋" w:eastAsia="仿宋" w:hAnsi="仿宋" w:hint="eastAsia"/>
          <w:sz w:val="28"/>
          <w:szCs w:val="20"/>
        </w:rPr>
        <w:t>。</w:t>
      </w:r>
      <w:bookmarkEnd w:id="2"/>
    </w:p>
    <w:p w14:paraId="6E212CBD" w14:textId="77777777" w:rsidR="000F6FAE" w:rsidRDefault="00000000"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lastRenderedPageBreak/>
        <w:t>1</w:t>
      </w:r>
      <w:r>
        <w:rPr>
          <w:rFonts w:eastAsia="仿宋_GB2312" w:hint="eastAsia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30"/>
        <w:gridCol w:w="1480"/>
        <w:gridCol w:w="80"/>
        <w:gridCol w:w="1196"/>
        <w:gridCol w:w="1559"/>
        <w:gridCol w:w="1134"/>
        <w:gridCol w:w="567"/>
        <w:gridCol w:w="851"/>
        <w:gridCol w:w="1134"/>
      </w:tblGrid>
      <w:tr w:rsidR="000F6FAE" w14:paraId="1B5113F6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09BE4FFD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 w14:paraId="650F642A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颜泽华</w:t>
            </w:r>
          </w:p>
        </w:tc>
        <w:tc>
          <w:tcPr>
            <w:tcW w:w="1276" w:type="dxa"/>
            <w:gridSpan w:val="2"/>
            <w:vAlign w:val="center"/>
          </w:tcPr>
          <w:p w14:paraId="1A82957F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 w14:paraId="1EADF4BE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701" w:type="dxa"/>
            <w:gridSpan w:val="2"/>
            <w:vAlign w:val="center"/>
          </w:tcPr>
          <w:p w14:paraId="1292DB11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 w14:paraId="26EADDF0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</w:t>
            </w:r>
          </w:p>
        </w:tc>
      </w:tr>
      <w:tr w:rsidR="000F6FAE" w14:paraId="5DB695FD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10777AB2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 w14:paraId="52AAA63A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中共党员</w:t>
            </w:r>
          </w:p>
        </w:tc>
        <w:tc>
          <w:tcPr>
            <w:tcW w:w="1276" w:type="dxa"/>
            <w:gridSpan w:val="2"/>
            <w:vAlign w:val="center"/>
          </w:tcPr>
          <w:p w14:paraId="77B7D54F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627F3A86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1989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701" w:type="dxa"/>
            <w:gridSpan w:val="2"/>
            <w:vAlign w:val="center"/>
          </w:tcPr>
          <w:p w14:paraId="45F50637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 w14:paraId="63FC3628" w14:textId="77777777" w:rsidR="000F6FAE" w:rsidRDefault="00000000">
            <w:pPr>
              <w:jc w:val="center"/>
              <w:rPr>
                <w:sz w:val="24"/>
                <w:highlight w:val="yellow"/>
              </w:rPr>
            </w:pPr>
            <w:r>
              <w:rPr>
                <w:rFonts w:hint="eastAsia"/>
                <w:color w:val="000000" w:themeColor="text1"/>
                <w:sz w:val="24"/>
              </w:rPr>
              <w:t>35</w:t>
            </w:r>
          </w:p>
        </w:tc>
      </w:tr>
      <w:tr w:rsidR="000F6FAE" w14:paraId="0A59997A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40A4F59C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56" w:type="dxa"/>
            <w:gridSpan w:val="3"/>
            <w:vAlign w:val="center"/>
          </w:tcPr>
          <w:p w14:paraId="136F2E54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机械工程系</w:t>
            </w:r>
          </w:p>
        </w:tc>
        <w:tc>
          <w:tcPr>
            <w:tcW w:w="1559" w:type="dxa"/>
            <w:vAlign w:val="center"/>
          </w:tcPr>
          <w:p w14:paraId="2B50F906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 w14:paraId="5C6E30F9" w14:textId="77777777" w:rsidR="000F6FAE" w:rsidRDefault="00000000">
            <w:pPr>
              <w:jc w:val="center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0F6FAE" w14:paraId="75872BB0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2A6188B5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  <w:p w14:paraId="7AC641BF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756" w:type="dxa"/>
            <w:gridSpan w:val="3"/>
            <w:vAlign w:val="center"/>
          </w:tcPr>
          <w:p w14:paraId="22D52CDB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讲师十级</w:t>
            </w:r>
          </w:p>
          <w:p w14:paraId="672699C2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2022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559" w:type="dxa"/>
            <w:vAlign w:val="center"/>
          </w:tcPr>
          <w:p w14:paraId="4EE59D43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 w14:paraId="59CF01DC" w14:textId="77777777" w:rsidR="000F6FAE" w:rsidRDefault="00000000">
            <w:pPr>
              <w:jc w:val="center"/>
              <w:rPr>
                <w:sz w:val="24"/>
                <w:highlight w:val="yellow"/>
              </w:rPr>
            </w:pPr>
            <w:r>
              <w:rPr>
                <w:rFonts w:hint="eastAsia"/>
                <w:color w:val="000000" w:themeColor="text1"/>
                <w:sz w:val="24"/>
              </w:rPr>
              <w:t>博士研究生、博士学位</w:t>
            </w:r>
          </w:p>
        </w:tc>
      </w:tr>
      <w:tr w:rsidR="000F6FAE" w14:paraId="284F0C93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5DA3E5D0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 w14:paraId="73B44589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yanzehua5290@163.com</w:t>
            </w:r>
          </w:p>
        </w:tc>
        <w:tc>
          <w:tcPr>
            <w:tcW w:w="1559" w:type="dxa"/>
            <w:vAlign w:val="center"/>
          </w:tcPr>
          <w:p w14:paraId="65DC84F7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 w14:paraId="57E5DCA8" w14:textId="77777777" w:rsidR="000F6FAE" w:rsidRDefault="00000000">
            <w:pPr>
              <w:jc w:val="center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</w:rPr>
              <w:t>18845167426</w:t>
            </w:r>
          </w:p>
        </w:tc>
      </w:tr>
      <w:tr w:rsidR="000F6FAE" w14:paraId="5A82A781" w14:textId="77777777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14:paraId="7BA21A52" w14:textId="77777777" w:rsidR="000F6FA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 w14:paraId="14D8C177" w14:textId="77777777" w:rsidR="000F6FA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proofErr w:type="gramStart"/>
            <w:r>
              <w:rPr>
                <w:b/>
                <w:bCs/>
                <w:sz w:val="24"/>
              </w:rPr>
              <w:t>含国外</w:t>
            </w:r>
            <w:proofErr w:type="gramEnd"/>
            <w:r>
              <w:rPr>
                <w:b/>
                <w:bCs/>
                <w:sz w:val="24"/>
              </w:rPr>
              <w:t>学习或进修经历）</w:t>
            </w:r>
          </w:p>
        </w:tc>
      </w:tr>
      <w:tr w:rsidR="000F6FAE" w14:paraId="78C2D67B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6160DF52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 w14:paraId="5C64365D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 w14:paraId="0B866501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 w14:paraId="3DDD9B53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 w14:paraId="799C8F53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06334AA2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 w:rsidR="000F6FAE" w14:paraId="33F22FF7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65AB1E46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2010年9月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70B54B5A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2014年6月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7618B96C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哈尔滨工业大学</w:t>
            </w:r>
          </w:p>
          <w:p w14:paraId="2D8E5CA5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华德应用技术学院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4984FBE2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焊接技术与工程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DBFF40E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本科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8028698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学士学位</w:t>
            </w:r>
          </w:p>
        </w:tc>
      </w:tr>
      <w:tr w:rsidR="000F6FAE" w14:paraId="308EA64A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6D26D9CA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2014年9月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067E0A08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2017年6月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2C537AE5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兰州理工大学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199E808E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材料加工工程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0B6877F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硕士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5791105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硕士学位</w:t>
            </w:r>
          </w:p>
        </w:tc>
      </w:tr>
      <w:tr w:rsidR="000F6FAE" w14:paraId="7D2439A5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6B8E2492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2017年9月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471DDE03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2020年12月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5FDB055C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70698651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材料加工工程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B52C0D9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博士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0BCFC34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博士学位</w:t>
            </w:r>
          </w:p>
        </w:tc>
      </w:tr>
      <w:tr w:rsidR="000F6FAE" w14:paraId="4CC25E05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71C45837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147917C4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04916F55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5A68BB09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EDC3A15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AD3475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0F6FAE" w14:paraId="04EE8E54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579DC6C6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5ADF756A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49A85B65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5AC6FD25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EEA4AE9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D4897A6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0F6FAE" w14:paraId="25D753E0" w14:textId="77777777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14:paraId="4ED6E9E2" w14:textId="77777777" w:rsidR="000F6FA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 w:rsidR="000F6FAE" w14:paraId="32793C4F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50B98ADF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 w14:paraId="79116653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 w14:paraId="2B8F6BC6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 w14:paraId="38265AE1" w14:textId="77777777" w:rsidR="000F6FA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 w:rsidR="000F6FAE" w14:paraId="3918DB3F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700B82FB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2021年4月</w:t>
            </w:r>
          </w:p>
        </w:tc>
        <w:tc>
          <w:tcPr>
            <w:tcW w:w="1590" w:type="dxa"/>
            <w:gridSpan w:val="3"/>
            <w:vAlign w:val="center"/>
          </w:tcPr>
          <w:p w14:paraId="04ACC0B0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2022年8月</w:t>
            </w:r>
          </w:p>
        </w:tc>
        <w:tc>
          <w:tcPr>
            <w:tcW w:w="3889" w:type="dxa"/>
            <w:gridSpan w:val="3"/>
            <w:vAlign w:val="center"/>
          </w:tcPr>
          <w:p w14:paraId="7268C9D2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哈尔滨理工大学荣成学院</w:t>
            </w:r>
          </w:p>
        </w:tc>
        <w:tc>
          <w:tcPr>
            <w:tcW w:w="2552" w:type="dxa"/>
            <w:gridSpan w:val="3"/>
            <w:vAlign w:val="center"/>
          </w:tcPr>
          <w:p w14:paraId="39136BBC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助教、教师</w:t>
            </w:r>
          </w:p>
        </w:tc>
      </w:tr>
      <w:tr w:rsidR="000F6FAE" w14:paraId="4DBD4AC2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099FD276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2022年9月</w:t>
            </w:r>
          </w:p>
        </w:tc>
        <w:tc>
          <w:tcPr>
            <w:tcW w:w="1590" w:type="dxa"/>
            <w:gridSpan w:val="3"/>
            <w:vAlign w:val="center"/>
          </w:tcPr>
          <w:p w14:paraId="5359B2C9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 w14:paraId="332CB285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哈尔滨理工大学荣成学院</w:t>
            </w:r>
          </w:p>
        </w:tc>
        <w:tc>
          <w:tcPr>
            <w:tcW w:w="2552" w:type="dxa"/>
            <w:gridSpan w:val="3"/>
            <w:vAlign w:val="center"/>
          </w:tcPr>
          <w:p w14:paraId="54C96890" w14:textId="77777777" w:rsidR="000F6FAE" w:rsidRDefault="0000000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讲师、教师</w:t>
            </w:r>
          </w:p>
        </w:tc>
      </w:tr>
      <w:tr w:rsidR="000F6FAE" w14:paraId="44A79A62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71E9C446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301B9C6E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14:paraId="2E4CEA20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57BE9003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0F6FAE" w14:paraId="6C3C8C69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6CDA6C87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12826976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14:paraId="3014956E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20B57454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0F6FAE" w14:paraId="04E66D3F" w14:textId="77777777">
        <w:trPr>
          <w:cantSplit/>
          <w:trHeight w:val="624"/>
        </w:trPr>
        <w:tc>
          <w:tcPr>
            <w:tcW w:w="1893" w:type="dxa"/>
            <w:tcBorders>
              <w:bottom w:val="single" w:sz="4" w:space="0" w:color="auto"/>
            </w:tcBorders>
            <w:vAlign w:val="center"/>
          </w:tcPr>
          <w:p w14:paraId="69E38670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bottom w:val="single" w:sz="4" w:space="0" w:color="auto"/>
            </w:tcBorders>
            <w:vAlign w:val="center"/>
          </w:tcPr>
          <w:p w14:paraId="58A95EE9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tcBorders>
              <w:bottom w:val="single" w:sz="4" w:space="0" w:color="auto"/>
            </w:tcBorders>
            <w:vAlign w:val="center"/>
          </w:tcPr>
          <w:p w14:paraId="74AB03E2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14:paraId="5FC0DCE0" w14:textId="77777777" w:rsidR="000F6FAE" w:rsidRDefault="000F6FA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 w14:paraId="16F9C4A2" w14:textId="77777777" w:rsidR="000F6FAE" w:rsidRDefault="000F6FAE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14:paraId="06F93DEB" w14:textId="77777777" w:rsidR="000F6FA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近</w:t>
      </w:r>
      <w:r>
        <w:rPr>
          <w:rFonts w:ascii="仿宋" w:eastAsia="仿宋" w:hAnsi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/>
          <w:b/>
          <w:bCs/>
          <w:sz w:val="28"/>
          <w:szCs w:val="28"/>
        </w:rPr>
        <w:t>年教学情况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8"/>
        <w:gridCol w:w="2720"/>
        <w:gridCol w:w="1028"/>
        <w:gridCol w:w="2467"/>
        <w:gridCol w:w="2211"/>
      </w:tblGrid>
      <w:tr w:rsidR="000F6FAE" w14:paraId="524FCE72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22C9034A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学期</w:t>
            </w:r>
          </w:p>
        </w:tc>
        <w:tc>
          <w:tcPr>
            <w:tcW w:w="2720" w:type="dxa"/>
            <w:vAlign w:val="center"/>
          </w:tcPr>
          <w:p w14:paraId="148FFA16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课程名称</w:t>
            </w:r>
          </w:p>
        </w:tc>
        <w:tc>
          <w:tcPr>
            <w:tcW w:w="1028" w:type="dxa"/>
            <w:vAlign w:val="center"/>
          </w:tcPr>
          <w:p w14:paraId="7279ED6A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计划学时数</w:t>
            </w:r>
          </w:p>
        </w:tc>
        <w:tc>
          <w:tcPr>
            <w:tcW w:w="2467" w:type="dxa"/>
            <w:vAlign w:val="center"/>
          </w:tcPr>
          <w:p w14:paraId="4A95EA07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授课对象</w:t>
            </w:r>
            <w:r>
              <w:rPr>
                <w:rFonts w:ascii="仿宋" w:eastAsia="仿宋" w:hAnsi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/>
                <w:bCs/>
                <w:sz w:val="24"/>
              </w:rPr>
              <w:t>本科生/硕士生/博士生</w:t>
            </w:r>
            <w:r>
              <w:rPr>
                <w:rFonts w:ascii="仿宋" w:eastAsia="仿宋" w:hAnsi="仿宋" w:hint="eastAsia"/>
                <w:bCs/>
                <w:sz w:val="24"/>
              </w:rPr>
              <w:t>）</w:t>
            </w:r>
          </w:p>
        </w:tc>
        <w:tc>
          <w:tcPr>
            <w:tcW w:w="2211" w:type="dxa"/>
            <w:vAlign w:val="center"/>
          </w:tcPr>
          <w:p w14:paraId="743FE562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0F6FAE" w14:paraId="553DFC68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5AAFD057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2021年秋</w:t>
            </w:r>
          </w:p>
        </w:tc>
        <w:tc>
          <w:tcPr>
            <w:tcW w:w="2720" w:type="dxa"/>
            <w:vAlign w:val="center"/>
          </w:tcPr>
          <w:p w14:paraId="25D88D26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现代表面工程技术</w:t>
            </w:r>
          </w:p>
        </w:tc>
        <w:tc>
          <w:tcPr>
            <w:tcW w:w="1028" w:type="dxa"/>
            <w:vAlign w:val="center"/>
          </w:tcPr>
          <w:p w14:paraId="7FABA1B9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30学时</w:t>
            </w:r>
          </w:p>
        </w:tc>
        <w:tc>
          <w:tcPr>
            <w:tcW w:w="2467" w:type="dxa"/>
            <w:vAlign w:val="center"/>
          </w:tcPr>
          <w:p w14:paraId="76683BE0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 w14:paraId="17CE0261" w14:textId="77777777" w:rsidR="000F6FAE" w:rsidRDefault="000F6FAE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0F6FAE" w14:paraId="6290DC01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46091253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2021年秋</w:t>
            </w:r>
          </w:p>
        </w:tc>
        <w:tc>
          <w:tcPr>
            <w:tcW w:w="2720" w:type="dxa"/>
            <w:vAlign w:val="center"/>
          </w:tcPr>
          <w:p w14:paraId="6510CD3F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工程材料学</w:t>
            </w:r>
          </w:p>
        </w:tc>
        <w:tc>
          <w:tcPr>
            <w:tcW w:w="1028" w:type="dxa"/>
            <w:vAlign w:val="center"/>
          </w:tcPr>
          <w:p w14:paraId="509ED495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64学时</w:t>
            </w:r>
          </w:p>
        </w:tc>
        <w:tc>
          <w:tcPr>
            <w:tcW w:w="2467" w:type="dxa"/>
            <w:vAlign w:val="center"/>
          </w:tcPr>
          <w:p w14:paraId="784E4B24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 w14:paraId="6EA59D4F" w14:textId="77777777" w:rsidR="000F6FAE" w:rsidRDefault="000F6FAE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0F6FAE" w14:paraId="3116D0AE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6A54F963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2022年春</w:t>
            </w:r>
          </w:p>
        </w:tc>
        <w:tc>
          <w:tcPr>
            <w:tcW w:w="2720" w:type="dxa"/>
            <w:vAlign w:val="center"/>
          </w:tcPr>
          <w:p w14:paraId="58F041CD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材料成型设备及控制工程基础（A）</w:t>
            </w:r>
          </w:p>
        </w:tc>
        <w:tc>
          <w:tcPr>
            <w:tcW w:w="1028" w:type="dxa"/>
            <w:vAlign w:val="center"/>
          </w:tcPr>
          <w:p w14:paraId="14193276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40学时</w:t>
            </w:r>
          </w:p>
        </w:tc>
        <w:tc>
          <w:tcPr>
            <w:tcW w:w="2467" w:type="dxa"/>
            <w:vAlign w:val="center"/>
          </w:tcPr>
          <w:p w14:paraId="25B19C4E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 w14:paraId="29C62219" w14:textId="77777777" w:rsidR="000F6FAE" w:rsidRDefault="000F6FAE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0F6FAE" w14:paraId="29017AB5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53507482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2022年秋</w:t>
            </w:r>
          </w:p>
        </w:tc>
        <w:tc>
          <w:tcPr>
            <w:tcW w:w="2720" w:type="dxa"/>
            <w:vAlign w:val="center"/>
          </w:tcPr>
          <w:p w14:paraId="50927C23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材料性能与分析测试技术</w:t>
            </w:r>
          </w:p>
        </w:tc>
        <w:tc>
          <w:tcPr>
            <w:tcW w:w="1028" w:type="dxa"/>
            <w:vAlign w:val="center"/>
          </w:tcPr>
          <w:p w14:paraId="1EB12D8C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64学时</w:t>
            </w:r>
          </w:p>
        </w:tc>
        <w:tc>
          <w:tcPr>
            <w:tcW w:w="2467" w:type="dxa"/>
            <w:vAlign w:val="center"/>
          </w:tcPr>
          <w:p w14:paraId="0E2D1DBE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 w14:paraId="73DAB93E" w14:textId="77777777" w:rsidR="000F6FAE" w:rsidRDefault="000F6FAE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0F6FAE" w14:paraId="41F35710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38CD3CE8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2022年秋</w:t>
            </w:r>
          </w:p>
        </w:tc>
        <w:tc>
          <w:tcPr>
            <w:tcW w:w="2720" w:type="dxa"/>
            <w:vAlign w:val="center"/>
          </w:tcPr>
          <w:p w14:paraId="34A6713D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工程材料学</w:t>
            </w:r>
          </w:p>
        </w:tc>
        <w:tc>
          <w:tcPr>
            <w:tcW w:w="1028" w:type="dxa"/>
            <w:vAlign w:val="center"/>
          </w:tcPr>
          <w:p w14:paraId="70530CA5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64学时</w:t>
            </w:r>
          </w:p>
        </w:tc>
        <w:tc>
          <w:tcPr>
            <w:tcW w:w="2467" w:type="dxa"/>
            <w:vAlign w:val="center"/>
          </w:tcPr>
          <w:p w14:paraId="3D190DD4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 w14:paraId="05344979" w14:textId="77777777" w:rsidR="000F6FAE" w:rsidRDefault="000F6FAE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0F6FAE" w14:paraId="23164623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2F5FCBD1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2023年春</w:t>
            </w:r>
          </w:p>
        </w:tc>
        <w:tc>
          <w:tcPr>
            <w:tcW w:w="2720" w:type="dxa"/>
            <w:vAlign w:val="center"/>
          </w:tcPr>
          <w:p w14:paraId="091AE3F3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材料科学基础</w:t>
            </w:r>
          </w:p>
        </w:tc>
        <w:tc>
          <w:tcPr>
            <w:tcW w:w="1028" w:type="dxa"/>
            <w:vAlign w:val="center"/>
          </w:tcPr>
          <w:p w14:paraId="67A79EA4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64学时</w:t>
            </w:r>
          </w:p>
        </w:tc>
        <w:tc>
          <w:tcPr>
            <w:tcW w:w="2467" w:type="dxa"/>
            <w:vAlign w:val="center"/>
          </w:tcPr>
          <w:p w14:paraId="247DF0B7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 w14:paraId="0E886EFB" w14:textId="77777777" w:rsidR="000F6FAE" w:rsidRDefault="000F6FAE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0F6FAE" w14:paraId="36A4FDAB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288D73F9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2023年春</w:t>
            </w:r>
          </w:p>
        </w:tc>
        <w:tc>
          <w:tcPr>
            <w:tcW w:w="2720" w:type="dxa"/>
            <w:vAlign w:val="center"/>
          </w:tcPr>
          <w:p w14:paraId="55A6E754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材料成型设备及控制工程基础（A）</w:t>
            </w:r>
          </w:p>
        </w:tc>
        <w:tc>
          <w:tcPr>
            <w:tcW w:w="1028" w:type="dxa"/>
            <w:vAlign w:val="center"/>
          </w:tcPr>
          <w:p w14:paraId="7F05737A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40学时</w:t>
            </w:r>
          </w:p>
        </w:tc>
        <w:tc>
          <w:tcPr>
            <w:tcW w:w="2467" w:type="dxa"/>
            <w:vAlign w:val="center"/>
          </w:tcPr>
          <w:p w14:paraId="0F2C1A17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 w14:paraId="29F1A71E" w14:textId="77777777" w:rsidR="000F6FAE" w:rsidRDefault="000F6FAE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0F6FAE" w14:paraId="309A2931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72A465CE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2023年秋</w:t>
            </w:r>
          </w:p>
        </w:tc>
        <w:tc>
          <w:tcPr>
            <w:tcW w:w="2720" w:type="dxa"/>
            <w:vAlign w:val="center"/>
          </w:tcPr>
          <w:p w14:paraId="27E28420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材料性能与分析测试技术</w:t>
            </w:r>
          </w:p>
        </w:tc>
        <w:tc>
          <w:tcPr>
            <w:tcW w:w="1028" w:type="dxa"/>
            <w:vAlign w:val="center"/>
          </w:tcPr>
          <w:p w14:paraId="37F395DE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64学时</w:t>
            </w:r>
          </w:p>
        </w:tc>
        <w:tc>
          <w:tcPr>
            <w:tcW w:w="2467" w:type="dxa"/>
            <w:vAlign w:val="center"/>
          </w:tcPr>
          <w:p w14:paraId="16C9421D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 w14:paraId="41FA0B8E" w14:textId="77777777" w:rsidR="000F6FAE" w:rsidRDefault="000F6FAE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0F6FAE" w14:paraId="1C0ED126" w14:textId="77777777">
        <w:trPr>
          <w:cantSplit/>
          <w:trHeight w:val="701"/>
        </w:trPr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252B1824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2023年秋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14:paraId="0149E0AB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工程材料学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14:paraId="0A3CAD75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64学时</w:t>
            </w: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14:paraId="54D710DC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14:paraId="59AEA578" w14:textId="77777777" w:rsidR="000F6FAE" w:rsidRDefault="000F6FAE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0F6FAE" w14:paraId="36C0EF2C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7F7A6F80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2024年春</w:t>
            </w:r>
          </w:p>
        </w:tc>
        <w:tc>
          <w:tcPr>
            <w:tcW w:w="2720" w:type="dxa"/>
            <w:vAlign w:val="center"/>
          </w:tcPr>
          <w:p w14:paraId="17147365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材料科学基础</w:t>
            </w:r>
          </w:p>
        </w:tc>
        <w:tc>
          <w:tcPr>
            <w:tcW w:w="1028" w:type="dxa"/>
            <w:vAlign w:val="center"/>
          </w:tcPr>
          <w:p w14:paraId="069BA0C4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64学时</w:t>
            </w:r>
          </w:p>
        </w:tc>
        <w:tc>
          <w:tcPr>
            <w:tcW w:w="2467" w:type="dxa"/>
            <w:vAlign w:val="center"/>
          </w:tcPr>
          <w:p w14:paraId="1B734616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 w14:paraId="30548D63" w14:textId="77777777" w:rsidR="000F6FAE" w:rsidRDefault="000F6FAE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0F6FAE" w14:paraId="3ABAF191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22A44D84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2024年春</w:t>
            </w:r>
          </w:p>
        </w:tc>
        <w:tc>
          <w:tcPr>
            <w:tcW w:w="2720" w:type="dxa"/>
            <w:vAlign w:val="center"/>
          </w:tcPr>
          <w:p w14:paraId="143E9553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材料成型设备及控制工程基础（A）</w:t>
            </w:r>
          </w:p>
        </w:tc>
        <w:tc>
          <w:tcPr>
            <w:tcW w:w="1028" w:type="dxa"/>
            <w:vAlign w:val="center"/>
          </w:tcPr>
          <w:p w14:paraId="3FF358DC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40学时</w:t>
            </w:r>
          </w:p>
        </w:tc>
        <w:tc>
          <w:tcPr>
            <w:tcW w:w="2467" w:type="dxa"/>
            <w:vAlign w:val="center"/>
          </w:tcPr>
          <w:p w14:paraId="75A4C33D" w14:textId="77777777" w:rsidR="000F6FAE" w:rsidRDefault="0000000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 w14:paraId="4CE2FAC3" w14:textId="77777777" w:rsidR="000F6FAE" w:rsidRDefault="000F6FAE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</w:tbl>
    <w:p w14:paraId="30D222A4" w14:textId="77777777" w:rsidR="000F6FAE" w:rsidRDefault="00000000">
      <w:pPr>
        <w:adjustRightInd w:val="0"/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3</w:t>
      </w:r>
      <w:bookmarkStart w:id="3" w:name="_Hlk71557908"/>
      <w:r>
        <w:rPr>
          <w:rFonts w:ascii="仿宋" w:eastAsia="仿宋" w:hAnsi="仿宋" w:hint="eastAsia"/>
          <w:b/>
          <w:bCs/>
          <w:sz w:val="28"/>
          <w:szCs w:val="28"/>
        </w:rPr>
        <w:t>.相应行业一年及以上工作经验或具有相关职业资格证书情况</w:t>
      </w:r>
      <w:bookmarkEnd w:id="3"/>
      <w:r>
        <w:rPr>
          <w:rFonts w:ascii="仿宋" w:eastAsia="仿宋" w:hAnsi="仿宋" w:hint="eastAsia"/>
          <w:b/>
          <w:bCs/>
          <w:sz w:val="28"/>
          <w:szCs w:val="28"/>
        </w:rPr>
        <w:t>（申报专业学位导师资格填写）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0F6FAE" w14:paraId="05674FE4" w14:textId="77777777">
        <w:trPr>
          <w:cantSplit/>
          <w:trHeight w:val="1412"/>
        </w:trPr>
        <w:tc>
          <w:tcPr>
            <w:tcW w:w="9924" w:type="dxa"/>
          </w:tcPr>
          <w:p w14:paraId="0887B4B0" w14:textId="77777777" w:rsidR="000F6FAE" w:rsidRDefault="000F6FA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592B85E0" w14:textId="77777777" w:rsidR="000F6FAE" w:rsidRDefault="000F6FA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5BBB638" w14:textId="77777777" w:rsidR="000F6FAE" w:rsidRDefault="000F6FA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3D4A6600" w14:textId="77777777" w:rsidR="000F6FAE" w:rsidRDefault="000F6FA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6A37D7F4" w14:textId="77777777" w:rsidR="000F6FAE" w:rsidRDefault="000F6FA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B649031" w14:textId="77777777" w:rsidR="000F6FAE" w:rsidRDefault="000F6FA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5BFC9EDC" w14:textId="77777777" w:rsidR="000F6FAE" w:rsidRDefault="00000000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</w:t>
            </w:r>
          </w:p>
        </w:tc>
      </w:tr>
    </w:tbl>
    <w:p w14:paraId="67709BDE" w14:textId="77777777" w:rsidR="000F6FA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4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获硕导资格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及培养硕士生情况（申报博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导资格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2211"/>
        <w:gridCol w:w="261"/>
        <w:gridCol w:w="1581"/>
        <w:gridCol w:w="3381"/>
      </w:tblGrid>
      <w:tr w:rsidR="000F6FAE" w14:paraId="54778BB3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66187CC5" w14:textId="77777777" w:rsidR="000F6FAE" w:rsidRDefault="00000000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proofErr w:type="gramStart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情况</w:t>
            </w:r>
          </w:p>
        </w:tc>
      </w:tr>
      <w:tr w:rsidR="000F6FAE" w14:paraId="0FA568F7" w14:textId="77777777">
        <w:trPr>
          <w:cantSplit/>
          <w:trHeight w:val="701"/>
        </w:trPr>
        <w:tc>
          <w:tcPr>
            <w:tcW w:w="2490" w:type="dxa"/>
            <w:vAlign w:val="center"/>
          </w:tcPr>
          <w:p w14:paraId="09372EB8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hint="eastAsia"/>
                <w:bCs/>
                <w:sz w:val="24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Cs/>
                <w:sz w:val="24"/>
              </w:rPr>
              <w:t>年月</w:t>
            </w:r>
          </w:p>
        </w:tc>
        <w:tc>
          <w:tcPr>
            <w:tcW w:w="2211" w:type="dxa"/>
            <w:vAlign w:val="center"/>
          </w:tcPr>
          <w:p w14:paraId="2507F068" w14:textId="77777777" w:rsidR="000F6FAE" w:rsidRDefault="000F6FA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3C9E9C06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 w14:paraId="2BD46EA5" w14:textId="77777777" w:rsidR="000F6FAE" w:rsidRDefault="000F6FA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0F6FAE" w14:paraId="5D4536CB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57B887F9" w14:textId="77777777" w:rsidR="000F6FAE" w:rsidRDefault="00000000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 w:rsidR="000F6FAE" w14:paraId="79C4EA23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4353F3B2" w14:textId="77777777" w:rsidR="000F6FAE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 w14:paraId="06B8C75D" w14:textId="77777777" w:rsidR="000F6FAE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获学位人数</w:t>
            </w:r>
          </w:p>
        </w:tc>
      </w:tr>
      <w:tr w:rsidR="000F6FAE" w14:paraId="6100DFA0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12573921" w14:textId="77777777" w:rsidR="000F6FAE" w:rsidRDefault="000F6FA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14:paraId="37375692" w14:textId="77777777" w:rsidR="000F6FAE" w:rsidRDefault="000F6FA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0F6FAE" w14:paraId="539F4BA9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798FECFD" w14:textId="77777777" w:rsidR="000F6FAE" w:rsidRDefault="000F6FA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14:paraId="2183AD62" w14:textId="77777777" w:rsidR="000F6FAE" w:rsidRDefault="000F6FA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0F6FAE" w14:paraId="5D5785D5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2126820A" w14:textId="77777777" w:rsidR="000F6FAE" w:rsidRDefault="00000000"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③</w:t>
            </w:r>
            <w:bookmarkStart w:id="5" w:name="_Hlk71558071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 w:rsidR="000F6FAE" w14:paraId="38C01F63" w14:textId="77777777">
        <w:trPr>
          <w:cantSplit/>
          <w:trHeight w:val="1412"/>
        </w:trPr>
        <w:tc>
          <w:tcPr>
            <w:tcW w:w="9924" w:type="dxa"/>
            <w:gridSpan w:val="5"/>
          </w:tcPr>
          <w:p w14:paraId="01B6322C" w14:textId="77777777" w:rsidR="000F6FAE" w:rsidRDefault="000F6FA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45AF63C7" w14:textId="77777777" w:rsidR="000F6FAE" w:rsidRDefault="000F6FA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493A00F" w14:textId="77777777" w:rsidR="000F6FAE" w:rsidRDefault="000F6FA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5E705D54" w14:textId="77777777" w:rsidR="000F6FAE" w:rsidRDefault="000F6FA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17B93F5A" w14:textId="77777777" w:rsidR="000F6FAE" w:rsidRDefault="00000000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  </w:t>
            </w:r>
          </w:p>
        </w:tc>
      </w:tr>
    </w:tbl>
    <w:p w14:paraId="3D80DB94" w14:textId="77777777" w:rsidR="000F6FA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bookmarkStart w:id="6" w:name="_Hlk71636369"/>
      <w:bookmarkEnd w:id="4"/>
      <w:r>
        <w:rPr>
          <w:rFonts w:ascii="仿宋" w:eastAsia="仿宋" w:hAnsi="仿宋" w:hint="eastAsia"/>
          <w:b/>
          <w:bCs/>
          <w:sz w:val="28"/>
          <w:szCs w:val="28"/>
        </w:rPr>
        <w:t>5.近五年最具代表性</w:t>
      </w:r>
      <w:bookmarkStart w:id="7" w:name="_Hlk71700584"/>
      <w:r>
        <w:rPr>
          <w:rFonts w:ascii="仿宋" w:eastAsia="仿宋" w:hAnsi="仿宋" w:hint="eastAsia"/>
          <w:b/>
          <w:bCs/>
          <w:sz w:val="28"/>
          <w:szCs w:val="28"/>
        </w:rPr>
        <w:t>科研成果</w:t>
      </w:r>
      <w:bookmarkEnd w:id="7"/>
      <w:r>
        <w:rPr>
          <w:rFonts w:ascii="仿宋" w:eastAsia="仿宋" w:hAnsi="仿宋" w:hint="eastAsia"/>
          <w:b/>
          <w:bCs/>
          <w:sz w:val="28"/>
          <w:szCs w:val="28"/>
        </w:rPr>
        <w:t>（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限填五项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0F6FAE" w14:paraId="370EE48C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1374829A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77C30C82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</w:t>
            </w:r>
            <w:bookmarkStart w:id="8" w:name="_Hlk71700967"/>
            <w:r>
              <w:rPr>
                <w:rFonts w:ascii="仿宋" w:eastAsia="仿宋" w:hAnsi="仿宋" w:hint="eastAsia"/>
                <w:bCs/>
                <w:sz w:val="24"/>
              </w:rPr>
              <w:t>学术论文、专著、获奖、专利</w:t>
            </w:r>
            <w:bookmarkEnd w:id="8"/>
            <w:r>
              <w:rPr>
                <w:rFonts w:ascii="仿宋" w:eastAsia="仿宋" w:hAnsi="仿宋" w:hint="eastAsia"/>
                <w:bCs/>
                <w:sz w:val="24"/>
              </w:rPr>
              <w:t>）名称</w:t>
            </w:r>
          </w:p>
        </w:tc>
        <w:tc>
          <w:tcPr>
            <w:tcW w:w="2976" w:type="dxa"/>
            <w:vAlign w:val="center"/>
          </w:tcPr>
          <w:p w14:paraId="10C3CAC5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14:paraId="42469EA4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2A40C076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14:paraId="11244244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0F6FAE" w14:paraId="2A53BFA4" w14:textId="77777777">
        <w:trPr>
          <w:cantSplit/>
          <w:trHeight w:val="1309"/>
        </w:trPr>
        <w:tc>
          <w:tcPr>
            <w:tcW w:w="426" w:type="dxa"/>
            <w:vAlign w:val="center"/>
          </w:tcPr>
          <w:p w14:paraId="5162B164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bookmarkStart w:id="9" w:name="OLE_LINK1"/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523C1DB2" w14:textId="77777777" w:rsidR="000F6FAE" w:rsidRDefault="00000000">
            <w:pPr>
              <w:adjustRightInd w:val="0"/>
              <w:spacing w:line="240" w:lineRule="atLeast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学术论文：</w:t>
            </w:r>
          </w:p>
          <w:p w14:paraId="674C23BB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color w:val="000000"/>
              </w:rPr>
              <w:t>Fabrication of High-Strength Mg</w:t>
            </w:r>
            <w:r>
              <w:rPr>
                <w:rFonts w:hint="eastAsia"/>
                <w:color w:val="000000"/>
              </w:rPr>
              <w:t>-</w:t>
            </w:r>
            <w:r>
              <w:rPr>
                <w:color w:val="000000"/>
              </w:rPr>
              <w:t>Gd</w:t>
            </w:r>
            <w:r>
              <w:rPr>
                <w:rFonts w:hint="eastAsia"/>
                <w:color w:val="000000"/>
              </w:rPr>
              <w:t>-</w:t>
            </w:r>
            <w:r>
              <w:rPr>
                <w:color w:val="000000"/>
              </w:rPr>
              <w:t>Nd</w:t>
            </w:r>
            <w:r>
              <w:rPr>
                <w:rFonts w:hint="eastAsia"/>
                <w:color w:val="000000"/>
              </w:rPr>
              <w:t>-</w:t>
            </w:r>
            <w:r>
              <w:rPr>
                <w:color w:val="000000"/>
              </w:rPr>
              <w:t>Zn</w:t>
            </w:r>
            <w:r>
              <w:rPr>
                <w:rFonts w:hint="eastAsia"/>
                <w:color w:val="000000"/>
              </w:rPr>
              <w:t>-</w:t>
            </w:r>
            <w:r>
              <w:rPr>
                <w:color w:val="000000"/>
              </w:rPr>
              <w:t>Sn</w:t>
            </w:r>
            <w:r>
              <w:rPr>
                <w:rFonts w:hint="eastAsia"/>
                <w:color w:val="000000"/>
              </w:rPr>
              <w:t>-</w:t>
            </w:r>
            <w:r>
              <w:rPr>
                <w:color w:val="000000"/>
              </w:rPr>
              <w:t xml:space="preserve">Zr </w:t>
            </w:r>
            <w:r>
              <w:rPr>
                <w:rFonts w:hint="eastAsia"/>
                <w:color w:val="000000"/>
              </w:rPr>
              <w:t>a</w:t>
            </w:r>
            <w:r>
              <w:rPr>
                <w:color w:val="000000"/>
              </w:rPr>
              <w:t xml:space="preserve">lloy via </w:t>
            </w:r>
            <w:r>
              <w:rPr>
                <w:rFonts w:hint="eastAsia"/>
                <w:color w:val="000000"/>
              </w:rPr>
              <w:t>e</w:t>
            </w:r>
            <w:r>
              <w:rPr>
                <w:color w:val="000000"/>
              </w:rPr>
              <w:t xml:space="preserve">xtrusion and </w:t>
            </w:r>
            <w:r>
              <w:rPr>
                <w:rFonts w:hint="eastAsia"/>
                <w:color w:val="000000"/>
              </w:rPr>
              <w:t>a</w:t>
            </w:r>
            <w:r>
              <w:rPr>
                <w:color w:val="000000"/>
              </w:rPr>
              <w:t>ging</w:t>
            </w:r>
          </w:p>
        </w:tc>
        <w:tc>
          <w:tcPr>
            <w:tcW w:w="2976" w:type="dxa"/>
            <w:vAlign w:val="center"/>
          </w:tcPr>
          <w:p w14:paraId="6F03B69D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Metals and Materials International</w:t>
            </w:r>
            <w:r>
              <w:rPr>
                <w:rFonts w:hint="eastAsia"/>
                <w:color w:val="000000"/>
              </w:rPr>
              <w:t xml:space="preserve">, </w:t>
            </w:r>
            <w:r>
              <w:rPr>
                <w:rFonts w:hint="eastAsia"/>
                <w:b/>
                <w:bCs/>
                <w:color w:val="000000"/>
              </w:rPr>
              <w:t>2021</w:t>
            </w:r>
            <w:r>
              <w:rPr>
                <w:rFonts w:hint="eastAsia"/>
                <w:color w:val="000000"/>
              </w:rPr>
              <w:t>, 27, 4182-4194</w:t>
            </w:r>
          </w:p>
          <w:p w14:paraId="7C81A4A2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hint="eastAsia"/>
                <w:color w:val="000000"/>
              </w:rPr>
              <w:t>发表时间：</w:t>
            </w:r>
            <w:r>
              <w:rPr>
                <w:rFonts w:hint="eastAsia"/>
                <w:color w:val="000000"/>
              </w:rPr>
              <w:t>2021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>10</w:t>
            </w: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709" w:type="dxa"/>
            <w:vAlign w:val="center"/>
          </w:tcPr>
          <w:p w14:paraId="1495E7F2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1/5</w:t>
            </w:r>
          </w:p>
        </w:tc>
        <w:tc>
          <w:tcPr>
            <w:tcW w:w="1134" w:type="dxa"/>
            <w:vAlign w:val="center"/>
          </w:tcPr>
          <w:p w14:paraId="55EFE396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eastAsia="仿宋"/>
                <w:sz w:val="24"/>
              </w:rPr>
              <w:t>A</w:t>
            </w:r>
            <w:r>
              <w:rPr>
                <w:rFonts w:eastAsia="仿宋" w:hint="eastAsia"/>
                <w:sz w:val="24"/>
              </w:rPr>
              <w:t>2</w:t>
            </w:r>
            <w:r>
              <w:rPr>
                <w:rFonts w:eastAsia="仿宋" w:hint="eastAsia"/>
                <w:sz w:val="24"/>
              </w:rPr>
              <w:t>（中科院三区）</w:t>
            </w:r>
          </w:p>
        </w:tc>
        <w:tc>
          <w:tcPr>
            <w:tcW w:w="1418" w:type="dxa"/>
            <w:vAlign w:val="center"/>
          </w:tcPr>
          <w:p w14:paraId="6EFAE5EE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0F6FAE" w14:paraId="65D802E1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69EBCADF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14:paraId="15D2B41E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学术论文：</w:t>
            </w:r>
          </w:p>
          <w:p w14:paraId="4F5493FA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color w:val="000000"/>
              </w:rPr>
              <w:t>Hot deformation behavior and optimization of processing parameters of a high-strength Mg-Gd-Nd-Sn-Zn-Zr alloy</w:t>
            </w:r>
          </w:p>
        </w:tc>
        <w:tc>
          <w:tcPr>
            <w:tcW w:w="2976" w:type="dxa"/>
            <w:vAlign w:val="center"/>
          </w:tcPr>
          <w:p w14:paraId="7ABDB6AF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Transactions of the Indian Institute of Metals</w:t>
            </w:r>
            <w:r>
              <w:rPr>
                <w:rFonts w:hint="eastAsia"/>
                <w:color w:val="000000"/>
              </w:rPr>
              <w:t xml:space="preserve">, </w:t>
            </w:r>
            <w:r>
              <w:rPr>
                <w:rFonts w:hint="eastAsia"/>
                <w:b/>
                <w:bCs/>
                <w:color w:val="000000"/>
              </w:rPr>
              <w:t>2020</w:t>
            </w:r>
            <w:r>
              <w:rPr>
                <w:rFonts w:hint="eastAsia"/>
                <w:color w:val="000000"/>
              </w:rPr>
              <w:t>, 73(10), 2435-2445</w:t>
            </w:r>
          </w:p>
          <w:p w14:paraId="5B1641BF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color w:val="000000"/>
              </w:rPr>
              <w:t>发表时间：</w:t>
            </w:r>
            <w:r>
              <w:rPr>
                <w:color w:val="000000"/>
              </w:rPr>
              <w:t>20</w:t>
            </w:r>
            <w:r>
              <w:rPr>
                <w:rFonts w:hint="eastAsia"/>
                <w:color w:val="000000"/>
              </w:rPr>
              <w:t>20</w:t>
            </w:r>
            <w:r>
              <w:rPr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>10</w:t>
            </w:r>
            <w:r>
              <w:rPr>
                <w:color w:val="000000"/>
              </w:rPr>
              <w:t>月</w:t>
            </w:r>
          </w:p>
        </w:tc>
        <w:tc>
          <w:tcPr>
            <w:tcW w:w="709" w:type="dxa"/>
            <w:vAlign w:val="center"/>
          </w:tcPr>
          <w:p w14:paraId="7FE5250F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1/5</w:t>
            </w:r>
          </w:p>
        </w:tc>
        <w:tc>
          <w:tcPr>
            <w:tcW w:w="1134" w:type="dxa"/>
            <w:vAlign w:val="center"/>
          </w:tcPr>
          <w:p w14:paraId="14CBA723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eastAsia="仿宋"/>
                <w:sz w:val="24"/>
              </w:rPr>
              <w:t>A</w:t>
            </w:r>
            <w:r>
              <w:rPr>
                <w:rFonts w:eastAsia="仿宋" w:hint="eastAsia"/>
                <w:sz w:val="24"/>
              </w:rPr>
              <w:t>3</w:t>
            </w:r>
            <w:r>
              <w:rPr>
                <w:rFonts w:eastAsia="仿宋" w:hint="eastAsia"/>
                <w:sz w:val="24"/>
              </w:rPr>
              <w:t>（中科院四区）</w:t>
            </w:r>
          </w:p>
        </w:tc>
        <w:tc>
          <w:tcPr>
            <w:tcW w:w="1418" w:type="dxa"/>
            <w:vAlign w:val="center"/>
          </w:tcPr>
          <w:p w14:paraId="63D7B8C3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0F6FAE" w14:paraId="337C8966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AF35D1D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lastRenderedPageBreak/>
              <w:t>3</w:t>
            </w:r>
          </w:p>
        </w:tc>
        <w:tc>
          <w:tcPr>
            <w:tcW w:w="3261" w:type="dxa"/>
            <w:vAlign w:val="center"/>
          </w:tcPr>
          <w:p w14:paraId="5547E02D" w14:textId="77777777" w:rsidR="000F6FAE" w:rsidRDefault="00000000">
            <w:pPr>
              <w:adjustRightInd w:val="0"/>
              <w:spacing w:line="240" w:lineRule="atLeast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学术论文：</w:t>
            </w:r>
          </w:p>
          <w:p w14:paraId="416FF27E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color w:val="000000"/>
              </w:rPr>
              <w:t>Investigation on microstructure and behavior of cold rolling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GWQ1032K alloy by a high temperature fast annealing method</w:t>
            </w:r>
          </w:p>
        </w:tc>
        <w:tc>
          <w:tcPr>
            <w:tcW w:w="2976" w:type="dxa"/>
            <w:vAlign w:val="center"/>
          </w:tcPr>
          <w:p w14:paraId="7EB6A4EF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Materials Research Express</w:t>
            </w:r>
            <w:r>
              <w:rPr>
                <w:rFonts w:hint="eastAsia"/>
                <w:color w:val="000000"/>
              </w:rPr>
              <w:t xml:space="preserve">, </w:t>
            </w:r>
            <w:r>
              <w:rPr>
                <w:rFonts w:hint="eastAsia"/>
                <w:b/>
                <w:bCs/>
                <w:color w:val="000000"/>
              </w:rPr>
              <w:t>2019</w:t>
            </w:r>
            <w:r>
              <w:rPr>
                <w:rFonts w:hint="eastAsia"/>
                <w:color w:val="000000"/>
              </w:rPr>
              <w:t>, 6, 066529</w:t>
            </w:r>
          </w:p>
          <w:p w14:paraId="3FE26ADF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color w:val="000000"/>
              </w:rPr>
              <w:t>发表时间：</w:t>
            </w:r>
            <w:r>
              <w:rPr>
                <w:color w:val="000000"/>
              </w:rPr>
              <w:t>20</w:t>
            </w:r>
            <w:r>
              <w:rPr>
                <w:rFonts w:hint="eastAsia"/>
                <w:color w:val="000000"/>
              </w:rPr>
              <w:t>19</w:t>
            </w:r>
            <w:r>
              <w:rPr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>7</w:t>
            </w:r>
            <w:r>
              <w:rPr>
                <w:color w:val="000000"/>
              </w:rPr>
              <w:t>月</w:t>
            </w:r>
          </w:p>
        </w:tc>
        <w:tc>
          <w:tcPr>
            <w:tcW w:w="709" w:type="dxa"/>
            <w:vAlign w:val="center"/>
          </w:tcPr>
          <w:p w14:paraId="6C2AC533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1/5</w:t>
            </w:r>
          </w:p>
        </w:tc>
        <w:tc>
          <w:tcPr>
            <w:tcW w:w="1134" w:type="dxa"/>
            <w:vAlign w:val="center"/>
          </w:tcPr>
          <w:p w14:paraId="3FDC2DB6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eastAsia="仿宋"/>
                <w:sz w:val="24"/>
              </w:rPr>
              <w:t>A</w:t>
            </w:r>
            <w:r>
              <w:rPr>
                <w:rFonts w:eastAsia="仿宋" w:hint="eastAsia"/>
                <w:sz w:val="24"/>
              </w:rPr>
              <w:t>3</w:t>
            </w:r>
            <w:r>
              <w:rPr>
                <w:rFonts w:eastAsia="仿宋" w:hint="eastAsia"/>
                <w:sz w:val="24"/>
              </w:rPr>
              <w:t>（中科院四区）</w:t>
            </w:r>
          </w:p>
        </w:tc>
        <w:tc>
          <w:tcPr>
            <w:tcW w:w="1418" w:type="dxa"/>
            <w:vAlign w:val="center"/>
          </w:tcPr>
          <w:p w14:paraId="7CD28671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0F6FAE" w14:paraId="0D13D708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4BAFDAB5" w14:textId="77777777" w:rsidR="000F6FAE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3261" w:type="dxa"/>
            <w:vAlign w:val="center"/>
          </w:tcPr>
          <w:p w14:paraId="346624A0" w14:textId="77777777" w:rsidR="000F6FAE" w:rsidRDefault="00000000">
            <w:pPr>
              <w:adjustRightInd w:val="0"/>
              <w:spacing w:line="440" w:lineRule="exact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学术论文：</w:t>
            </w:r>
          </w:p>
          <w:p w14:paraId="4D97E3EB" w14:textId="77777777" w:rsidR="000F6FAE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color w:val="000000"/>
              </w:rPr>
              <w:t>Enhancing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strength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of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GWQ1032K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alloy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through</w:t>
            </w:r>
            <w:r>
              <w:rPr>
                <w:rFonts w:hint="eastAsia"/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a</w:t>
            </w:r>
            <w:proofErr w:type="gramEnd"/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extrusion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and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aging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treatment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two-step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procedures</w:t>
            </w:r>
          </w:p>
        </w:tc>
        <w:tc>
          <w:tcPr>
            <w:tcW w:w="2976" w:type="dxa"/>
            <w:vAlign w:val="center"/>
          </w:tcPr>
          <w:p w14:paraId="570F8763" w14:textId="77777777" w:rsidR="000F6FAE" w:rsidRDefault="00000000">
            <w:pPr>
              <w:adjustRightInd w:val="0"/>
              <w:spacing w:line="440" w:lineRule="exact"/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Transactions of the Indian Institute of Metals</w:t>
            </w:r>
            <w:r>
              <w:rPr>
                <w:rFonts w:hint="eastAsia"/>
                <w:color w:val="000000"/>
              </w:rPr>
              <w:t xml:space="preserve">, </w:t>
            </w:r>
            <w:r>
              <w:rPr>
                <w:rFonts w:hint="eastAsia"/>
                <w:b/>
                <w:bCs/>
                <w:color w:val="000000"/>
              </w:rPr>
              <w:t>2020</w:t>
            </w:r>
            <w:r>
              <w:rPr>
                <w:rFonts w:hint="eastAsia"/>
                <w:color w:val="000000"/>
              </w:rPr>
              <w:t>, 73, 1763-1772</w:t>
            </w:r>
          </w:p>
          <w:p w14:paraId="09C9B2B7" w14:textId="77777777" w:rsidR="000F6FAE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color w:val="000000"/>
              </w:rPr>
              <w:t>发表时间：</w:t>
            </w:r>
            <w:r>
              <w:rPr>
                <w:color w:val="000000"/>
              </w:rPr>
              <w:t>20</w:t>
            </w:r>
            <w:r>
              <w:rPr>
                <w:rFonts w:hint="eastAsia"/>
                <w:color w:val="000000"/>
              </w:rPr>
              <w:t>20</w:t>
            </w:r>
            <w:r>
              <w:rPr>
                <w:color w:val="000000"/>
              </w:rPr>
              <w:t>年</w:t>
            </w:r>
            <w:r>
              <w:rPr>
                <w:color w:val="000000"/>
              </w:rPr>
              <w:t>6</w:t>
            </w:r>
            <w:r>
              <w:rPr>
                <w:color w:val="000000"/>
              </w:rPr>
              <w:t>月</w:t>
            </w:r>
          </w:p>
        </w:tc>
        <w:tc>
          <w:tcPr>
            <w:tcW w:w="709" w:type="dxa"/>
            <w:vAlign w:val="center"/>
          </w:tcPr>
          <w:p w14:paraId="19D9D07A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1/5</w:t>
            </w:r>
          </w:p>
        </w:tc>
        <w:tc>
          <w:tcPr>
            <w:tcW w:w="1134" w:type="dxa"/>
            <w:vAlign w:val="center"/>
          </w:tcPr>
          <w:p w14:paraId="541FA26C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eastAsia="仿宋"/>
                <w:sz w:val="24"/>
              </w:rPr>
              <w:t>A</w:t>
            </w:r>
            <w:r>
              <w:rPr>
                <w:rFonts w:eastAsia="仿宋" w:hint="eastAsia"/>
                <w:sz w:val="24"/>
              </w:rPr>
              <w:t>3</w:t>
            </w:r>
            <w:r>
              <w:rPr>
                <w:rFonts w:eastAsia="仿宋" w:hint="eastAsia"/>
                <w:sz w:val="24"/>
              </w:rPr>
              <w:t>（中科院四区）</w:t>
            </w:r>
          </w:p>
        </w:tc>
        <w:tc>
          <w:tcPr>
            <w:tcW w:w="1418" w:type="dxa"/>
            <w:vAlign w:val="center"/>
          </w:tcPr>
          <w:p w14:paraId="5CA6FBB9" w14:textId="77777777" w:rsidR="000F6FAE" w:rsidRDefault="000F6FA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0F6FAE" w14:paraId="0FE6D9A7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4D2CF3D2" w14:textId="77777777" w:rsidR="000F6FAE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3261" w:type="dxa"/>
            <w:vAlign w:val="center"/>
          </w:tcPr>
          <w:p w14:paraId="509295AE" w14:textId="77777777" w:rsidR="000F6FAE" w:rsidRDefault="00000000">
            <w:pPr>
              <w:adjustRightInd w:val="0"/>
              <w:spacing w:line="440" w:lineRule="exact"/>
              <w:jc w:val="center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学术论文：</w:t>
            </w:r>
          </w:p>
          <w:p w14:paraId="22851E9C" w14:textId="77777777" w:rsidR="000F6FAE" w:rsidRDefault="00000000">
            <w:pPr>
              <w:adjustRightInd w:val="0"/>
              <w:spacing w:line="4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Microstructural evolution and dynamic recrystallization model of extruded homogenized AZ31 magnesium alloy during hot deformation</w:t>
            </w:r>
          </w:p>
        </w:tc>
        <w:tc>
          <w:tcPr>
            <w:tcW w:w="2976" w:type="dxa"/>
            <w:vAlign w:val="center"/>
          </w:tcPr>
          <w:p w14:paraId="67F41DD0" w14:textId="77777777" w:rsidR="000F6FAE" w:rsidRDefault="00000000">
            <w:pPr>
              <w:adjustRightInd w:val="0"/>
              <w:spacing w:line="4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International Journal of Materials Research</w:t>
            </w:r>
            <w:r>
              <w:rPr>
                <w:rFonts w:hint="eastAsia"/>
                <w:color w:val="000000"/>
              </w:rPr>
              <w:t xml:space="preserve">, </w:t>
            </w:r>
            <w:r>
              <w:rPr>
                <w:rFonts w:hint="eastAsia"/>
                <w:b/>
                <w:bCs/>
                <w:color w:val="000000"/>
              </w:rPr>
              <w:t>2023</w:t>
            </w:r>
            <w:r>
              <w:rPr>
                <w:rFonts w:hint="eastAsia"/>
                <w:color w:val="000000"/>
              </w:rPr>
              <w:t>; 114(9): 793-810</w:t>
            </w:r>
          </w:p>
          <w:p w14:paraId="1B2897EC" w14:textId="77777777" w:rsidR="000F6FAE" w:rsidRDefault="00000000">
            <w:pPr>
              <w:adjustRightInd w:val="0"/>
              <w:spacing w:line="4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发表时间：</w:t>
            </w:r>
            <w:r>
              <w:rPr>
                <w:color w:val="000000"/>
              </w:rPr>
              <w:t>20</w:t>
            </w:r>
            <w:r>
              <w:rPr>
                <w:rFonts w:hint="eastAsia"/>
                <w:color w:val="000000"/>
              </w:rPr>
              <w:t>23</w:t>
            </w:r>
            <w:r>
              <w:rPr>
                <w:color w:val="000000"/>
              </w:rPr>
              <w:t>年</w:t>
            </w:r>
            <w:r>
              <w:rPr>
                <w:color w:val="000000"/>
              </w:rPr>
              <w:t>6</w:t>
            </w:r>
            <w:r>
              <w:rPr>
                <w:color w:val="000000"/>
              </w:rPr>
              <w:t>月</w:t>
            </w:r>
          </w:p>
        </w:tc>
        <w:tc>
          <w:tcPr>
            <w:tcW w:w="709" w:type="dxa"/>
            <w:vAlign w:val="center"/>
          </w:tcPr>
          <w:p w14:paraId="7F58E6A9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1/3</w:t>
            </w:r>
          </w:p>
        </w:tc>
        <w:tc>
          <w:tcPr>
            <w:tcW w:w="1134" w:type="dxa"/>
            <w:vAlign w:val="center"/>
          </w:tcPr>
          <w:p w14:paraId="1095EEDD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sz w:val="24"/>
              </w:rPr>
              <w:t>A</w:t>
            </w:r>
            <w:r>
              <w:rPr>
                <w:rFonts w:eastAsia="仿宋" w:hint="eastAsia"/>
                <w:sz w:val="24"/>
              </w:rPr>
              <w:t>3</w:t>
            </w:r>
            <w:r>
              <w:rPr>
                <w:rFonts w:eastAsia="仿宋" w:hint="eastAsia"/>
                <w:sz w:val="24"/>
              </w:rPr>
              <w:t>（中科院四区）</w:t>
            </w:r>
          </w:p>
        </w:tc>
        <w:tc>
          <w:tcPr>
            <w:tcW w:w="1418" w:type="dxa"/>
            <w:vAlign w:val="center"/>
          </w:tcPr>
          <w:p w14:paraId="62F9455D" w14:textId="77777777" w:rsidR="000F6FAE" w:rsidRDefault="000F6FA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</w:tbl>
    <w:p w14:paraId="26389F7B" w14:textId="77777777" w:rsidR="000F6FA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6</w:t>
      </w:r>
      <w:r>
        <w:rPr>
          <w:rFonts w:ascii="仿宋" w:eastAsia="仿宋" w:hAnsi="仿宋" w:hint="eastAsia"/>
          <w:b/>
          <w:bCs/>
          <w:sz w:val="28"/>
          <w:szCs w:val="28"/>
        </w:rPr>
        <w:t>.近五年主要科研成果（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限填十项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且不与代表性成果重复）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0F6FAE" w14:paraId="5B9997AD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654AF3EB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077C6E18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 w14:paraId="4B983B87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14:paraId="2A307559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20129FDD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14:paraId="058BB489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0F6FAE" w14:paraId="5EFF7557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E5CB29F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353D5162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大型薄壁镁铝合金成型关键技术的研究与应用</w:t>
            </w:r>
          </w:p>
        </w:tc>
        <w:tc>
          <w:tcPr>
            <w:tcW w:w="2976" w:type="dxa"/>
            <w:vAlign w:val="center"/>
          </w:tcPr>
          <w:p w14:paraId="0C67EB5B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黑龙江省人民政府（获奖时间：</w:t>
            </w:r>
            <w:r>
              <w:rPr>
                <w:rFonts w:hint="eastAsia"/>
                <w:color w:val="000000"/>
              </w:rPr>
              <w:t>2020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>12</w:t>
            </w:r>
            <w:r>
              <w:rPr>
                <w:rFonts w:hint="eastAsia"/>
                <w:color w:val="000000"/>
              </w:rPr>
              <w:t>月）</w:t>
            </w:r>
          </w:p>
        </w:tc>
        <w:tc>
          <w:tcPr>
            <w:tcW w:w="709" w:type="dxa"/>
            <w:vAlign w:val="center"/>
          </w:tcPr>
          <w:p w14:paraId="09BCB1DE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5/9</w:t>
            </w:r>
          </w:p>
        </w:tc>
        <w:tc>
          <w:tcPr>
            <w:tcW w:w="1134" w:type="dxa"/>
            <w:vAlign w:val="center"/>
          </w:tcPr>
          <w:p w14:paraId="270040C8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黑龙江省科学技术奖，二等（进步）</w:t>
            </w:r>
          </w:p>
        </w:tc>
        <w:tc>
          <w:tcPr>
            <w:tcW w:w="1418" w:type="dxa"/>
            <w:vAlign w:val="center"/>
          </w:tcPr>
          <w:p w14:paraId="4FC1F5CC" w14:textId="77777777" w:rsidR="000F6FAE" w:rsidRDefault="000F6FAE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</w:p>
        </w:tc>
      </w:tr>
      <w:bookmarkEnd w:id="9"/>
      <w:tr w:rsidR="000F6FAE" w14:paraId="32DEC1BA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09456978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46EBD26C" w14:textId="77777777" w:rsidR="000F6FAE" w:rsidRDefault="000F6FAE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2976" w:type="dxa"/>
            <w:vAlign w:val="center"/>
          </w:tcPr>
          <w:p w14:paraId="5FF44B0E" w14:textId="77777777" w:rsidR="000F6FAE" w:rsidRDefault="000F6FAE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14:paraId="39F03F6A" w14:textId="77777777" w:rsidR="000F6FAE" w:rsidRDefault="000F6FAE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0BD8B7D" w14:textId="77777777" w:rsidR="000F6FAE" w:rsidRDefault="000F6FAE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129D2D47" w14:textId="77777777" w:rsidR="000F6FAE" w:rsidRDefault="000F6FAE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</w:p>
        </w:tc>
      </w:tr>
      <w:tr w:rsidR="000F6FAE" w14:paraId="3F613105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6BADA9B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69614492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53909431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C91FF01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7F0B616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886330D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0F6FAE" w14:paraId="427B12AB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0EA2689B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0793C958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4B9FEFF0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1C4A227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F8D9572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5AB2A1A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0F6FAE" w14:paraId="383F97FB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F1D195B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0A62816B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000B92AF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706E883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F12D87C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107EDEE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0F6FAE" w14:paraId="2CA864B4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7AB64DD3" w14:textId="77777777" w:rsidR="000F6FAE" w:rsidRDefault="000F6FA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3ED48918" w14:textId="77777777" w:rsidR="000F6FAE" w:rsidRDefault="000F6FA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7A9C37DB" w14:textId="77777777" w:rsidR="000F6FAE" w:rsidRDefault="000F6FA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617BA1A" w14:textId="77777777" w:rsidR="000F6FAE" w:rsidRDefault="000F6FA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74B66DD" w14:textId="77777777" w:rsidR="000F6FAE" w:rsidRDefault="000F6FA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2B609F2" w14:textId="77777777" w:rsidR="000F6FAE" w:rsidRDefault="000F6FA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bookmarkEnd w:id="6"/>
    </w:tbl>
    <w:p w14:paraId="09139DEB" w14:textId="77777777" w:rsidR="00DF730A" w:rsidRDefault="00DF730A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14:paraId="532C146C" w14:textId="240FB15A" w:rsidR="000F6FA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7.在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研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0F6FAE" w14:paraId="74CCDCEF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5D185491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097116A5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14:paraId="527E74DB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14:paraId="5855E93F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14:paraId="72E2011B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14:paraId="6351663D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44CC0EB2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14:paraId="635CA904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0F6FAE" w14:paraId="7744EECB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7244BEE6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3261" w:type="dxa"/>
            <w:vAlign w:val="center"/>
          </w:tcPr>
          <w:p w14:paraId="525C63FB" w14:textId="77777777" w:rsidR="000F6FAE" w:rsidRDefault="00000000">
            <w:pPr>
              <w:adjustRightInd w:val="0"/>
              <w:spacing w:line="240" w:lineRule="atLeast"/>
              <w:jc w:val="left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项目名称：</w:t>
            </w:r>
            <w:r>
              <w:rPr>
                <w:rFonts w:hint="eastAsia"/>
                <w:color w:val="000000"/>
              </w:rPr>
              <w:t>高端装备中小型高温合金结构件成形技术及互联网协同制造</w:t>
            </w:r>
          </w:p>
          <w:p w14:paraId="3D7479B6" w14:textId="77777777" w:rsidR="000F6FAE" w:rsidRDefault="00000000">
            <w:pPr>
              <w:adjustRightInd w:val="0"/>
              <w:spacing w:line="240" w:lineRule="atLeast"/>
              <w:jc w:val="left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来源：</w:t>
            </w:r>
            <w:r>
              <w:rPr>
                <w:rFonts w:hint="eastAsia"/>
                <w:color w:val="000000"/>
              </w:rPr>
              <w:t>企事业单位委托项目</w:t>
            </w:r>
          </w:p>
          <w:p w14:paraId="386E19AD" w14:textId="77777777" w:rsidR="000F6FAE" w:rsidRDefault="00000000">
            <w:pPr>
              <w:adjustRightInd w:val="0"/>
              <w:spacing w:line="240" w:lineRule="atLeast"/>
              <w:jc w:val="left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合同登记号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</w:rPr>
              <w:t>2023371082107427</w:t>
            </w:r>
          </w:p>
        </w:tc>
        <w:tc>
          <w:tcPr>
            <w:tcW w:w="1559" w:type="dxa"/>
            <w:vAlign w:val="center"/>
          </w:tcPr>
          <w:p w14:paraId="72DBE487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2022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>8</w:t>
            </w:r>
            <w:r>
              <w:rPr>
                <w:rFonts w:hint="eastAsia"/>
                <w:color w:val="000000"/>
              </w:rPr>
              <w:t>月至</w:t>
            </w:r>
            <w:r>
              <w:rPr>
                <w:rFonts w:hint="eastAsia"/>
                <w:color w:val="000000"/>
              </w:rPr>
              <w:t>2024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1417" w:type="dxa"/>
            <w:vAlign w:val="center"/>
          </w:tcPr>
          <w:p w14:paraId="78DAF159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6/6</w:t>
            </w:r>
          </w:p>
        </w:tc>
        <w:tc>
          <w:tcPr>
            <w:tcW w:w="709" w:type="dxa"/>
            <w:vAlign w:val="center"/>
          </w:tcPr>
          <w:p w14:paraId="0269C92A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1/8</w:t>
            </w:r>
          </w:p>
        </w:tc>
        <w:tc>
          <w:tcPr>
            <w:tcW w:w="1134" w:type="dxa"/>
            <w:vAlign w:val="center"/>
          </w:tcPr>
          <w:p w14:paraId="2F56FE0A" w14:textId="77777777" w:rsidR="000F6FAE" w:rsidRDefault="000F6FAE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375C9ECD" w14:textId="77777777" w:rsidR="000F6FAE" w:rsidRDefault="000F6FAE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</w:p>
        </w:tc>
      </w:tr>
      <w:tr w:rsidR="000F6FAE" w14:paraId="0507B18B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A89D729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261" w:type="dxa"/>
            <w:vAlign w:val="center"/>
          </w:tcPr>
          <w:p w14:paraId="05100BA7" w14:textId="77777777" w:rsidR="000F6FAE" w:rsidRDefault="00000000">
            <w:pPr>
              <w:adjustRightInd w:val="0"/>
              <w:spacing w:line="240" w:lineRule="atLeast"/>
              <w:jc w:val="left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项目名称：</w:t>
            </w:r>
            <w:r>
              <w:rPr>
                <w:rFonts w:hint="eastAsia"/>
                <w:color w:val="000000"/>
              </w:rPr>
              <w:t>高性能轻合金</w:t>
            </w:r>
            <w:proofErr w:type="gramStart"/>
            <w:r>
              <w:rPr>
                <w:rFonts w:hint="eastAsia"/>
                <w:color w:val="000000"/>
              </w:rPr>
              <w:t>控形控性</w:t>
            </w:r>
            <w:proofErr w:type="gramEnd"/>
            <w:r>
              <w:rPr>
                <w:rFonts w:hint="eastAsia"/>
                <w:color w:val="000000"/>
              </w:rPr>
              <w:t>关键技术</w:t>
            </w:r>
          </w:p>
          <w:p w14:paraId="539BAB48" w14:textId="77777777" w:rsidR="000F6FAE" w:rsidRDefault="00000000">
            <w:pPr>
              <w:adjustRightInd w:val="0"/>
              <w:spacing w:line="240" w:lineRule="atLeast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来源：</w:t>
            </w:r>
            <w:r>
              <w:rPr>
                <w:rFonts w:hint="eastAsia"/>
                <w:color w:val="000000"/>
              </w:rPr>
              <w:t>博士科研启动金</w:t>
            </w:r>
          </w:p>
          <w:p w14:paraId="1606CA0B" w14:textId="77777777" w:rsidR="000F6FAE" w:rsidRDefault="00000000">
            <w:pPr>
              <w:adjustRightInd w:val="0"/>
              <w:spacing w:line="240" w:lineRule="atLeast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项目编号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</w:rPr>
              <w:t>2023KYYWF-0132</w:t>
            </w:r>
          </w:p>
        </w:tc>
        <w:tc>
          <w:tcPr>
            <w:tcW w:w="1559" w:type="dxa"/>
            <w:vAlign w:val="center"/>
          </w:tcPr>
          <w:p w14:paraId="1D81B628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2023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>11</w:t>
            </w: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1417" w:type="dxa"/>
            <w:vAlign w:val="center"/>
          </w:tcPr>
          <w:p w14:paraId="1435CBD0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10/10</w:t>
            </w:r>
          </w:p>
        </w:tc>
        <w:tc>
          <w:tcPr>
            <w:tcW w:w="709" w:type="dxa"/>
            <w:vAlign w:val="center"/>
          </w:tcPr>
          <w:p w14:paraId="6ED8B5A3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1/1</w:t>
            </w:r>
          </w:p>
        </w:tc>
        <w:tc>
          <w:tcPr>
            <w:tcW w:w="1134" w:type="dxa"/>
            <w:vAlign w:val="center"/>
          </w:tcPr>
          <w:p w14:paraId="0ABD2E92" w14:textId="77777777" w:rsidR="000F6FAE" w:rsidRDefault="000F6FAE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16B0505D" w14:textId="77777777" w:rsidR="000F6FAE" w:rsidRDefault="000F6FAE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</w:p>
        </w:tc>
      </w:tr>
      <w:tr w:rsidR="000F6FAE" w14:paraId="0DB24576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1332C5FD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3</w:t>
            </w:r>
          </w:p>
        </w:tc>
        <w:tc>
          <w:tcPr>
            <w:tcW w:w="3261" w:type="dxa"/>
            <w:vAlign w:val="center"/>
          </w:tcPr>
          <w:p w14:paraId="1DE23FFF" w14:textId="77777777" w:rsidR="000F6FAE" w:rsidRDefault="00000000">
            <w:pPr>
              <w:adjustRightInd w:val="0"/>
              <w:spacing w:line="240" w:lineRule="atLeast"/>
              <w:jc w:val="left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项目名称：</w:t>
            </w:r>
            <w:r>
              <w:rPr>
                <w:rFonts w:hint="eastAsia"/>
                <w:color w:val="000000"/>
              </w:rPr>
              <w:t>哈尔滨理工大学荣成学院拔尖创新团队培养计划</w:t>
            </w:r>
          </w:p>
          <w:p w14:paraId="0BBDDF40" w14:textId="77777777" w:rsidR="000F6FAE" w:rsidRDefault="00000000">
            <w:pPr>
              <w:adjustRightInd w:val="0"/>
              <w:spacing w:line="240" w:lineRule="atLeast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来源：</w:t>
            </w:r>
            <w:r>
              <w:rPr>
                <w:rFonts w:hint="eastAsia"/>
                <w:color w:val="000000"/>
              </w:rPr>
              <w:t>哈尔滨理工大学</w:t>
            </w:r>
          </w:p>
        </w:tc>
        <w:tc>
          <w:tcPr>
            <w:tcW w:w="1559" w:type="dxa"/>
            <w:vAlign w:val="center"/>
          </w:tcPr>
          <w:p w14:paraId="0E2A43EA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2023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月至</w:t>
            </w:r>
            <w:r>
              <w:rPr>
                <w:rFonts w:hint="eastAsia"/>
                <w:color w:val="000000"/>
              </w:rPr>
              <w:t>2026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>12</w:t>
            </w: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1417" w:type="dxa"/>
            <w:vAlign w:val="center"/>
          </w:tcPr>
          <w:p w14:paraId="067C1B30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5/15</w:t>
            </w:r>
          </w:p>
        </w:tc>
        <w:tc>
          <w:tcPr>
            <w:tcW w:w="709" w:type="dxa"/>
            <w:vAlign w:val="center"/>
          </w:tcPr>
          <w:p w14:paraId="622BB63C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2/6</w:t>
            </w:r>
          </w:p>
        </w:tc>
        <w:tc>
          <w:tcPr>
            <w:tcW w:w="1134" w:type="dxa"/>
            <w:vAlign w:val="center"/>
          </w:tcPr>
          <w:p w14:paraId="41FB05AC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6156436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0F6FAE" w14:paraId="132AB6B3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0B1F6B2E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4</w:t>
            </w:r>
          </w:p>
        </w:tc>
        <w:tc>
          <w:tcPr>
            <w:tcW w:w="3261" w:type="dxa"/>
            <w:vAlign w:val="center"/>
          </w:tcPr>
          <w:p w14:paraId="4F5F76BD" w14:textId="77777777" w:rsidR="000F6FAE" w:rsidRDefault="00000000">
            <w:pPr>
              <w:adjustRightInd w:val="0"/>
              <w:spacing w:line="240" w:lineRule="atLeast"/>
              <w:jc w:val="left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项目名称：</w:t>
            </w:r>
            <w:r>
              <w:rPr>
                <w:rFonts w:hint="eastAsia"/>
                <w:color w:val="000000"/>
              </w:rPr>
              <w:t>基于视觉识别技术的行人摔倒识别系统的研究</w:t>
            </w:r>
          </w:p>
          <w:p w14:paraId="1C5AFEE3" w14:textId="77777777" w:rsidR="000F6FAE" w:rsidRDefault="00000000">
            <w:pPr>
              <w:adjustRightInd w:val="0"/>
              <w:spacing w:line="240" w:lineRule="atLeast"/>
              <w:jc w:val="left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来源：</w:t>
            </w:r>
            <w:r>
              <w:rPr>
                <w:rFonts w:hint="eastAsia"/>
                <w:color w:val="000000"/>
              </w:rPr>
              <w:t>企事业单位委托项目</w:t>
            </w:r>
          </w:p>
          <w:p w14:paraId="69F11637" w14:textId="77777777" w:rsidR="000F6FAE" w:rsidRDefault="00000000">
            <w:pPr>
              <w:adjustRightInd w:val="0"/>
              <w:spacing w:line="240" w:lineRule="atLeast"/>
              <w:jc w:val="left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合同登记号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</w:rPr>
              <w:t>2023371082159618</w:t>
            </w:r>
          </w:p>
        </w:tc>
        <w:tc>
          <w:tcPr>
            <w:tcW w:w="1559" w:type="dxa"/>
            <w:vAlign w:val="center"/>
          </w:tcPr>
          <w:p w14:paraId="60EE2E52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2023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>12</w:t>
            </w:r>
            <w:r>
              <w:rPr>
                <w:rFonts w:hint="eastAsia"/>
                <w:color w:val="000000"/>
              </w:rPr>
              <w:t>月至</w:t>
            </w:r>
            <w:r>
              <w:rPr>
                <w:rFonts w:hint="eastAsia"/>
                <w:color w:val="000000"/>
              </w:rPr>
              <w:t>2025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>11</w:t>
            </w: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1417" w:type="dxa"/>
            <w:vAlign w:val="center"/>
          </w:tcPr>
          <w:p w14:paraId="2C73E0AC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5/6</w:t>
            </w:r>
          </w:p>
        </w:tc>
        <w:tc>
          <w:tcPr>
            <w:tcW w:w="709" w:type="dxa"/>
            <w:vAlign w:val="center"/>
          </w:tcPr>
          <w:p w14:paraId="747EFB00" w14:textId="77777777" w:rsidR="000F6FAE" w:rsidRDefault="00000000">
            <w:pPr>
              <w:adjustRightInd w:val="0"/>
              <w:spacing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2/8</w:t>
            </w:r>
          </w:p>
        </w:tc>
        <w:tc>
          <w:tcPr>
            <w:tcW w:w="1134" w:type="dxa"/>
            <w:vAlign w:val="center"/>
          </w:tcPr>
          <w:p w14:paraId="46702B02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82EB6E1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14:paraId="68AFA626" w14:textId="77777777" w:rsidR="000F6FA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8</w:t>
      </w:r>
      <w:r>
        <w:rPr>
          <w:rFonts w:ascii="仿宋" w:eastAsia="仿宋" w:hAnsi="仿宋" w:hint="eastAsia"/>
          <w:b/>
          <w:bCs/>
          <w:sz w:val="28"/>
          <w:szCs w:val="28"/>
        </w:rPr>
        <w:t>.近五年完成的主要科研项目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0F6FAE" w14:paraId="668957EF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3585F7B1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6F7C0CC0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14:paraId="05021E96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14:paraId="3D5C0548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14:paraId="0E437C1E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14:paraId="4DFD4006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078DF7B5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14:paraId="6C647FD7" w14:textId="77777777" w:rsidR="000F6FA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0F6FAE" w14:paraId="5B0037F1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3DFF5D57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08ACB391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47176CC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FE767FE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B8D6D18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B9EE1E6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94D0687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0F6FAE" w14:paraId="1B3A763A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326EFCA8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66DF8648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82F5C69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BF90355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B01AFE4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AC599C3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9A8C92C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0F6FAE" w14:paraId="7B8558BD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CD64F5C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34AF506B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4ACE419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7B77B02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4F6D319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C0D119D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C69A254" w14:textId="77777777" w:rsidR="000F6FAE" w:rsidRDefault="000F6FA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14:paraId="45AA3DFA" w14:textId="77777777" w:rsidR="000F6FA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9</w:t>
      </w:r>
      <w:r>
        <w:rPr>
          <w:rFonts w:ascii="仿宋" w:eastAsia="仿宋" w:hAnsi="仿宋" w:hint="eastAsia"/>
          <w:b/>
          <w:bCs/>
          <w:sz w:val="28"/>
          <w:szCs w:val="28"/>
        </w:rPr>
        <w:t>.本人</w:t>
      </w:r>
      <w:r>
        <w:rPr>
          <w:rFonts w:ascii="仿宋" w:eastAsia="仿宋" w:hAnsi="仿宋"/>
          <w:b/>
          <w:bCs/>
          <w:sz w:val="28"/>
          <w:szCs w:val="28"/>
        </w:rPr>
        <w:t>近五</w:t>
      </w:r>
      <w:r>
        <w:rPr>
          <w:rFonts w:ascii="仿宋" w:eastAsia="仿宋" w:hAnsi="仿宋" w:hint="eastAsia"/>
          <w:b/>
          <w:bCs/>
          <w:sz w:val="28"/>
          <w:szCs w:val="28"/>
        </w:rPr>
        <w:t>年对学科建设贡献</w:t>
      </w:r>
      <w:r>
        <w:rPr>
          <w:rFonts w:ascii="仿宋" w:eastAsia="仿宋" w:hAnsi="仿宋"/>
          <w:b/>
          <w:bCs/>
          <w:sz w:val="28"/>
          <w:szCs w:val="28"/>
        </w:rPr>
        <w:t>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0F6FAE" w14:paraId="5F8AACD2" w14:textId="77777777">
        <w:trPr>
          <w:cantSplit/>
          <w:trHeight w:val="2653"/>
        </w:trPr>
        <w:tc>
          <w:tcPr>
            <w:tcW w:w="9924" w:type="dxa"/>
            <w:vAlign w:val="center"/>
          </w:tcPr>
          <w:p w14:paraId="2F186847" w14:textId="77777777" w:rsidR="000F6FAE" w:rsidRDefault="00000000">
            <w:pPr>
              <w:adjustRightInd w:val="0"/>
              <w:spacing w:line="440" w:lineRule="exact"/>
              <w:ind w:firstLineChars="200" w:firstLine="482"/>
              <w:rPr>
                <w:bCs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教学方面：</w:t>
            </w:r>
            <w:r>
              <w:rPr>
                <w:bCs/>
                <w:kern w:val="0"/>
                <w:sz w:val="24"/>
              </w:rPr>
              <w:t>本人</w:t>
            </w:r>
            <w:r>
              <w:rPr>
                <w:rFonts w:hint="eastAsia"/>
                <w:bCs/>
                <w:kern w:val="0"/>
                <w:sz w:val="24"/>
              </w:rPr>
              <w:t>近五年承担了荣成学院</w:t>
            </w:r>
            <w:r>
              <w:rPr>
                <w:bCs/>
                <w:kern w:val="0"/>
                <w:sz w:val="24"/>
              </w:rPr>
              <w:t>《</w:t>
            </w:r>
            <w:r>
              <w:rPr>
                <w:rFonts w:hint="eastAsia"/>
                <w:bCs/>
                <w:kern w:val="0"/>
                <w:sz w:val="24"/>
              </w:rPr>
              <w:t>现代表面工程技术》、《工程材料学》、《材料成型设备及控制工程基础（</w:t>
            </w:r>
            <w:r>
              <w:rPr>
                <w:rFonts w:hint="eastAsia"/>
                <w:bCs/>
                <w:kern w:val="0"/>
                <w:sz w:val="24"/>
              </w:rPr>
              <w:t>A</w:t>
            </w:r>
            <w:r>
              <w:rPr>
                <w:rFonts w:hint="eastAsia"/>
                <w:bCs/>
                <w:kern w:val="0"/>
                <w:sz w:val="24"/>
              </w:rPr>
              <w:t>）》、《材料性能与分析测试技术》、《材料科学基础》等</w:t>
            </w:r>
            <w:r>
              <w:rPr>
                <w:bCs/>
                <w:kern w:val="0"/>
                <w:sz w:val="24"/>
              </w:rPr>
              <w:t>本科生课程</w:t>
            </w:r>
            <w:r>
              <w:rPr>
                <w:rFonts w:hint="eastAsia"/>
                <w:bCs/>
                <w:kern w:val="0"/>
                <w:sz w:val="24"/>
              </w:rPr>
              <w:t>，</w:t>
            </w:r>
            <w:r>
              <w:rPr>
                <w:bCs/>
                <w:kern w:val="0"/>
                <w:sz w:val="24"/>
              </w:rPr>
              <w:t>完成</w:t>
            </w:r>
            <w:r>
              <w:rPr>
                <w:rFonts w:hint="eastAsia"/>
                <w:bCs/>
                <w:kern w:val="0"/>
                <w:sz w:val="24"/>
              </w:rPr>
              <w:t>线上线下</w:t>
            </w:r>
            <w:r>
              <w:rPr>
                <w:bCs/>
                <w:kern w:val="0"/>
                <w:sz w:val="24"/>
              </w:rPr>
              <w:t>授课、批改作业</w:t>
            </w:r>
            <w:r>
              <w:rPr>
                <w:rFonts w:hint="eastAsia"/>
                <w:bCs/>
                <w:kern w:val="0"/>
                <w:sz w:val="24"/>
              </w:rPr>
              <w:t>、辅导答疑、实验</w:t>
            </w:r>
            <w:r>
              <w:rPr>
                <w:bCs/>
                <w:kern w:val="0"/>
                <w:sz w:val="24"/>
              </w:rPr>
              <w:t>等工作</w:t>
            </w:r>
            <w:r>
              <w:rPr>
                <w:rFonts w:hint="eastAsia"/>
                <w:bCs/>
                <w:kern w:val="0"/>
                <w:sz w:val="24"/>
              </w:rPr>
              <w:t>。同时认真完成本科生毕业设计的指导工作，培养学生的动手能力、锻炼发现问题和解决问题的能力。学术评价较好。</w:t>
            </w:r>
          </w:p>
          <w:p w14:paraId="56653812" w14:textId="77777777" w:rsidR="000F6FAE" w:rsidRDefault="00000000">
            <w:pPr>
              <w:adjustRightInd w:val="0"/>
              <w:spacing w:line="440" w:lineRule="exact"/>
              <w:ind w:firstLineChars="200" w:firstLine="482"/>
              <w:rPr>
                <w:bCs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科研方面：</w:t>
            </w:r>
            <w:r>
              <w:rPr>
                <w:rFonts w:hint="eastAsia"/>
                <w:bCs/>
                <w:kern w:val="0"/>
                <w:sz w:val="24"/>
              </w:rPr>
              <w:t>发表</w:t>
            </w:r>
            <w:r>
              <w:rPr>
                <w:rFonts w:hint="eastAsia"/>
                <w:bCs/>
                <w:kern w:val="0"/>
                <w:sz w:val="24"/>
              </w:rPr>
              <w:t>A</w:t>
            </w:r>
            <w:r>
              <w:rPr>
                <w:rFonts w:hint="eastAsia"/>
                <w:bCs/>
                <w:kern w:val="0"/>
                <w:sz w:val="24"/>
              </w:rPr>
              <w:t>类</w:t>
            </w:r>
            <w:r>
              <w:rPr>
                <w:rFonts w:hint="eastAsia"/>
                <w:bCs/>
                <w:kern w:val="0"/>
                <w:sz w:val="24"/>
              </w:rPr>
              <w:t>SCI</w:t>
            </w:r>
            <w:r>
              <w:rPr>
                <w:rFonts w:hint="eastAsia"/>
                <w:bCs/>
                <w:kern w:val="0"/>
                <w:sz w:val="24"/>
              </w:rPr>
              <w:t>论文</w:t>
            </w:r>
            <w:r>
              <w:rPr>
                <w:rFonts w:hint="eastAsia"/>
                <w:bCs/>
                <w:kern w:val="0"/>
                <w:sz w:val="24"/>
              </w:rPr>
              <w:t>5</w:t>
            </w:r>
            <w:r>
              <w:rPr>
                <w:rFonts w:hint="eastAsia"/>
                <w:bCs/>
                <w:kern w:val="0"/>
                <w:sz w:val="24"/>
              </w:rPr>
              <w:t>篇，授权发明专利</w:t>
            </w:r>
            <w:r>
              <w:rPr>
                <w:rFonts w:hint="eastAsia"/>
                <w:bCs/>
                <w:kern w:val="0"/>
                <w:sz w:val="24"/>
              </w:rPr>
              <w:t>2</w:t>
            </w:r>
            <w:r>
              <w:rPr>
                <w:rFonts w:hint="eastAsia"/>
                <w:bCs/>
                <w:kern w:val="0"/>
                <w:sz w:val="24"/>
              </w:rPr>
              <w:t>项。积极融入金属材料成形及改性的研究方向，广泛检索国内外文献、深入分析国内外轻合金成形及改性发展现状及动向。先后主持和参与中央支持地方高校改革发展资金</w:t>
            </w:r>
            <w:r>
              <w:rPr>
                <w:rFonts w:hint="eastAsia"/>
                <w:bCs/>
                <w:kern w:val="0"/>
                <w:sz w:val="24"/>
              </w:rPr>
              <w:t>1</w:t>
            </w:r>
            <w:r>
              <w:rPr>
                <w:rFonts w:hint="eastAsia"/>
                <w:bCs/>
                <w:kern w:val="0"/>
                <w:sz w:val="24"/>
              </w:rPr>
              <w:t>项目、山东省科技型中小企业创新能力提升项目多项。在技术开发方面成果显著，横向进款</w:t>
            </w:r>
            <w:r>
              <w:rPr>
                <w:rFonts w:hint="eastAsia"/>
                <w:bCs/>
                <w:kern w:val="0"/>
                <w:sz w:val="24"/>
              </w:rPr>
              <w:t>11</w:t>
            </w:r>
            <w:r>
              <w:rPr>
                <w:rFonts w:hint="eastAsia"/>
                <w:bCs/>
                <w:kern w:val="0"/>
                <w:sz w:val="24"/>
              </w:rPr>
              <w:t>万。</w:t>
            </w:r>
          </w:p>
          <w:p w14:paraId="0424E0EF" w14:textId="77777777" w:rsidR="000F6FAE" w:rsidRDefault="00000000">
            <w:pPr>
              <w:adjustRightInd w:val="0"/>
              <w:spacing w:line="440" w:lineRule="exact"/>
              <w:ind w:firstLineChars="200" w:firstLine="482"/>
              <w:rPr>
                <w:bCs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学术培养：</w:t>
            </w:r>
            <w:r>
              <w:rPr>
                <w:rFonts w:hint="eastAsia"/>
                <w:bCs/>
                <w:kern w:val="0"/>
                <w:sz w:val="24"/>
              </w:rPr>
              <w:t>指导本科生进行科研工作，培养学术的科研素养。近年来，指导学生完成国家级、省级、校级大创多项。在积极参与研究室目前开展研究的基础上，协助指导硕士研究生</w:t>
            </w:r>
            <w:r>
              <w:rPr>
                <w:rFonts w:hint="eastAsia"/>
                <w:bCs/>
                <w:kern w:val="0"/>
                <w:sz w:val="24"/>
              </w:rPr>
              <w:t>6</w:t>
            </w:r>
            <w:r>
              <w:rPr>
                <w:rFonts w:hint="eastAsia"/>
                <w:bCs/>
                <w:kern w:val="0"/>
                <w:sz w:val="24"/>
              </w:rPr>
              <w:t>名。</w:t>
            </w:r>
          </w:p>
          <w:p w14:paraId="15D5F4DD" w14:textId="77777777" w:rsidR="000F6FAE" w:rsidRDefault="00000000">
            <w:pPr>
              <w:adjustRightInd w:val="0"/>
              <w:spacing w:line="440" w:lineRule="exact"/>
              <w:ind w:firstLineChars="200" w:firstLine="482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招生工作：</w:t>
            </w:r>
            <w:r>
              <w:rPr>
                <w:rFonts w:hint="eastAsia"/>
                <w:bCs/>
                <w:kern w:val="0"/>
                <w:sz w:val="24"/>
              </w:rPr>
              <w:t>在研究生招生工作中，积极寻找各种资源，争取为调剂学生提供更多的信息渠道。</w:t>
            </w:r>
          </w:p>
          <w:p w14:paraId="6D8E102A" w14:textId="77777777" w:rsidR="000F6FAE" w:rsidRDefault="000F6FAE" w:rsidP="00DF730A">
            <w:pPr>
              <w:adjustRightInd w:val="0"/>
              <w:spacing w:line="320" w:lineRule="atLeast"/>
              <w:rPr>
                <w:rFonts w:ascii="仿宋" w:eastAsia="仿宋" w:hAnsi="仿宋" w:hint="eastAsia"/>
                <w:bCs/>
                <w:kern w:val="0"/>
                <w:sz w:val="24"/>
              </w:rPr>
            </w:pPr>
          </w:p>
          <w:p w14:paraId="7E0F15E9" w14:textId="77777777" w:rsidR="000F6FAE" w:rsidRDefault="000F6FAE">
            <w:pPr>
              <w:adjustRightInd w:val="0"/>
              <w:spacing w:line="320" w:lineRule="atLeast"/>
              <w:ind w:firstLineChars="1935" w:firstLine="4644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23C89930" w14:textId="449A4F60" w:rsidR="000F6FAE" w:rsidRDefault="00000000">
            <w:pPr>
              <w:adjustRightInd w:val="0"/>
              <w:spacing w:line="320" w:lineRule="atLeast"/>
              <w:ind w:firstLineChars="1935" w:firstLine="464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申请人签字：</w:t>
            </w:r>
            <w:r w:rsidR="00DF730A" w:rsidRPr="00DF730A">
              <w:rPr>
                <w:rFonts w:ascii="仿宋" w:eastAsia="仿宋" w:hAnsi="仿宋"/>
                <w:bCs/>
                <w:noProof/>
                <w:kern w:val="0"/>
                <w:sz w:val="24"/>
              </w:rPr>
              <w:drawing>
                <wp:inline distT="0" distB="0" distL="0" distR="0" wp14:anchorId="0E98419F" wp14:editId="1A26165A">
                  <wp:extent cx="688769" cy="269669"/>
                  <wp:effectExtent l="0" t="0" r="0" b="0"/>
                  <wp:docPr id="28627200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357" cy="2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A97E8F" w14:textId="77777777" w:rsidR="000F6FAE" w:rsidRDefault="000F6FAE">
            <w:pPr>
              <w:adjustRightInd w:val="0"/>
              <w:spacing w:line="320" w:lineRule="atLeast"/>
              <w:rPr>
                <w:rFonts w:eastAsia="仿宋_GB2312"/>
                <w:b/>
                <w:bCs/>
                <w:sz w:val="28"/>
                <w:szCs w:val="28"/>
              </w:rPr>
            </w:pPr>
          </w:p>
          <w:p w14:paraId="3E690FA9" w14:textId="77777777" w:rsidR="000F6FAE" w:rsidRDefault="000F6FAE">
            <w:pPr>
              <w:adjustRightInd w:val="0"/>
              <w:spacing w:line="320" w:lineRule="atLeas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</w:tbl>
    <w:p w14:paraId="6614D9BD" w14:textId="77777777" w:rsidR="000F6FA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10</w:t>
      </w:r>
      <w:r>
        <w:rPr>
          <w:rFonts w:ascii="仿宋" w:eastAsia="仿宋" w:hAnsi="仿宋" w:hint="eastAsia"/>
          <w:b/>
          <w:bCs/>
          <w:sz w:val="28"/>
          <w:szCs w:val="28"/>
        </w:rPr>
        <w:t>.所在单位对申报人申报基本条件的审核意见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0F6FAE" w14:paraId="63ED406C" w14:textId="77777777">
        <w:trPr>
          <w:cantSplit/>
          <w:trHeight w:val="3394"/>
        </w:trPr>
        <w:tc>
          <w:tcPr>
            <w:tcW w:w="9924" w:type="dxa"/>
          </w:tcPr>
          <w:p w14:paraId="48F2259D" w14:textId="77777777" w:rsidR="000F6FAE" w:rsidRDefault="000F6FAE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0C99DED7" w14:textId="77777777" w:rsidR="000F6FAE" w:rsidRDefault="000F6FAE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060699AD" w14:textId="77777777" w:rsidR="000F6FAE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 w14:paraId="464244D5" w14:textId="77777777" w:rsidR="000F6FAE" w:rsidRDefault="000F6FAE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757880D" w14:textId="77777777" w:rsidR="000F6FAE" w:rsidRDefault="000F6FAE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40B5168" w14:textId="77777777" w:rsidR="000F6FAE" w:rsidRDefault="00000000">
            <w:pPr>
              <w:adjustRightInd w:val="0"/>
              <w:spacing w:line="480" w:lineRule="auto"/>
              <w:ind w:firstLineChars="1726" w:firstLine="4142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所在学院党委书记签字：</w:t>
            </w:r>
          </w:p>
          <w:p w14:paraId="713EF831" w14:textId="77777777" w:rsidR="000F6FAE" w:rsidRDefault="00000000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学院党委公章：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  <w:p w14:paraId="17C461EB" w14:textId="77777777" w:rsidR="000F6FAE" w:rsidRDefault="000F6FAE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</w:p>
        </w:tc>
      </w:tr>
    </w:tbl>
    <w:p w14:paraId="1FCD5716" w14:textId="77777777" w:rsidR="000F6FA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11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学位</w:t>
      </w:r>
      <w:proofErr w:type="gramStart"/>
      <w:r>
        <w:rPr>
          <w:rFonts w:ascii="仿宋" w:eastAsia="仿宋" w:hAnsi="仿宋"/>
          <w:b/>
          <w:bCs/>
          <w:sz w:val="28"/>
          <w:szCs w:val="28"/>
        </w:rPr>
        <w:t>评定分</w:t>
      </w:r>
      <w:proofErr w:type="gramEnd"/>
      <w:r>
        <w:rPr>
          <w:rFonts w:ascii="仿宋" w:eastAsia="仿宋" w:hAnsi="仿宋"/>
          <w:b/>
          <w:bCs/>
          <w:sz w:val="28"/>
          <w:szCs w:val="28"/>
        </w:rPr>
        <w:t>委员会审核意见（包括定量、定性描述和排序）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0F6FAE" w14:paraId="0617DCB5" w14:textId="77777777">
        <w:trPr>
          <w:cantSplit/>
          <w:trHeight w:val="5660"/>
        </w:trPr>
        <w:tc>
          <w:tcPr>
            <w:tcW w:w="9924" w:type="dxa"/>
            <w:tcBorders>
              <w:bottom w:val="single" w:sz="4" w:space="0" w:color="auto"/>
            </w:tcBorders>
            <w:vAlign w:val="center"/>
          </w:tcPr>
          <w:p w14:paraId="2392B764" w14:textId="77777777" w:rsidR="000F6FAE" w:rsidRDefault="000F6FAE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4E924D58" w14:textId="77777777" w:rsidR="000F6FAE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校发〔2022〕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55号）及我单位学位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评定分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委员会制定的《研究生指导教师遴选工作实施细则》进行审核，申报人符合上述文件规定的“申报基本条件”和“申报必备条件”，且近3年未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出现校发〔2022〕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55号文件中“不接受申报”的情况。</w:t>
            </w:r>
          </w:p>
          <w:p w14:paraId="5DAE16E3" w14:textId="77777777" w:rsidR="000F6FAE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.定量、定性描述和排序：</w:t>
            </w:r>
          </w:p>
          <w:p w14:paraId="7AB0EE35" w14:textId="77777777" w:rsidR="000F6FAE" w:rsidRDefault="000F6FAE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70AF6F19" w14:textId="77777777" w:rsidR="000F6FAE" w:rsidRDefault="000F6FAE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1545F810" w14:textId="77777777" w:rsidR="000F6FAE" w:rsidRDefault="000F6FAE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384A3988" w14:textId="77777777" w:rsidR="000F6FAE" w:rsidRDefault="000F6FAE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128DE755" w14:textId="77777777" w:rsidR="000F6FAE" w:rsidRDefault="000F6FAE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68F061F2" w14:textId="77777777" w:rsidR="000F6FAE" w:rsidRDefault="00000000">
            <w:pPr>
              <w:adjustRightInd w:val="0"/>
              <w:spacing w:line="480" w:lineRule="auto"/>
              <w:ind w:firstLineChars="2020" w:firstLine="4848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/>
                <w:bCs/>
                <w:kern w:val="0"/>
                <w:sz w:val="24"/>
              </w:rPr>
              <w:t>主席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签字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>：</w:t>
            </w:r>
          </w:p>
          <w:p w14:paraId="68EA7859" w14:textId="77777777" w:rsidR="000F6FAE" w:rsidRDefault="00000000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14:paraId="5C7AAE38" w14:textId="77777777" w:rsidR="000F6FAE" w:rsidRDefault="00000000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校学位</w:t>
      </w:r>
      <w:r>
        <w:rPr>
          <w:rFonts w:ascii="仿宋" w:eastAsia="仿宋" w:hAnsi="仿宋" w:hint="eastAsia"/>
          <w:b/>
          <w:bCs/>
          <w:sz w:val="28"/>
          <w:szCs w:val="28"/>
        </w:rPr>
        <w:t>评定</w:t>
      </w:r>
      <w:r>
        <w:rPr>
          <w:rFonts w:ascii="仿宋" w:eastAsia="仿宋" w:hAnsi="仿宋"/>
          <w:b/>
          <w:bCs/>
          <w:sz w:val="28"/>
          <w:szCs w:val="28"/>
        </w:rPr>
        <w:t>委员会评审结果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0F6FAE" w14:paraId="2EBA0C6D" w14:textId="77777777">
        <w:trPr>
          <w:cantSplit/>
          <w:trHeight w:val="3698"/>
        </w:trPr>
        <w:tc>
          <w:tcPr>
            <w:tcW w:w="9924" w:type="dxa"/>
            <w:vAlign w:val="center"/>
          </w:tcPr>
          <w:p w14:paraId="697A8976" w14:textId="77777777" w:rsidR="000F6FAE" w:rsidRDefault="000F6FA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1CF85C05" w14:textId="77777777" w:rsidR="000F6FAE" w:rsidRDefault="000F6FA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EEEF1B9" w14:textId="77777777" w:rsidR="000F6FAE" w:rsidRDefault="000F6FA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2FBC321B" w14:textId="77777777" w:rsidR="000F6FAE" w:rsidRDefault="000F6FA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61DAFEDD" w14:textId="77777777" w:rsidR="000F6FAE" w:rsidRDefault="000F6FA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297041F2" w14:textId="77777777" w:rsidR="000F6FAE" w:rsidRDefault="000F6FA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529EBCB3" w14:textId="77777777" w:rsidR="000F6FAE" w:rsidRDefault="00000000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14:paraId="327B6C91" w14:textId="77777777" w:rsidR="000F6FAE" w:rsidRDefault="000F6FAE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 w:rsidR="000F6FAE">
      <w:pgSz w:w="11906" w:h="16838"/>
      <w:pgMar w:top="1440" w:right="1304" w:bottom="1440" w:left="1304" w:header="851" w:footer="992" w:gutter="0"/>
      <w:pgNumType w:start="1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78C30" w14:textId="77777777" w:rsidR="000A0C8B" w:rsidRDefault="000A0C8B">
      <w:r>
        <w:separator/>
      </w:r>
    </w:p>
  </w:endnote>
  <w:endnote w:type="continuationSeparator" w:id="0">
    <w:p w14:paraId="7A52E51E" w14:textId="77777777" w:rsidR="000A0C8B" w:rsidRDefault="000A0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16171" w14:textId="77777777" w:rsidR="000F6FAE" w:rsidRDefault="00000000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D8403F2" w14:textId="77777777" w:rsidR="000F6FAE" w:rsidRDefault="000F6FA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BBFBC" w14:textId="77777777" w:rsidR="000F6FAE" w:rsidRDefault="000000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738753C7" w14:textId="77777777" w:rsidR="000F6FAE" w:rsidRDefault="000F6FA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4C5BC" w14:textId="77777777" w:rsidR="000A0C8B" w:rsidRDefault="000A0C8B">
      <w:r>
        <w:separator/>
      </w:r>
    </w:p>
  </w:footnote>
  <w:footnote w:type="continuationSeparator" w:id="0">
    <w:p w14:paraId="518813D9" w14:textId="77777777" w:rsidR="000A0C8B" w:rsidRDefault="000A0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A6D1E" w14:textId="77777777" w:rsidR="000F6FAE" w:rsidRDefault="000F6FAE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97F8A"/>
    <w:multiLevelType w:val="multilevel"/>
    <w:tmpl w:val="29E97F8A"/>
    <w:lvl w:ilvl="0">
      <w:start w:val="1"/>
      <w:numFmt w:val="decimal"/>
      <w:pStyle w:val="Cha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41D53D96"/>
    <w:multiLevelType w:val="multilevel"/>
    <w:tmpl w:val="41D53D96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091973937">
    <w:abstractNumId w:val="0"/>
  </w:num>
  <w:num w:numId="2" w16cid:durableId="1946884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357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YzNjBkOTgyNWQ1YTMxYzM3MzMwNWFiODNmOWIzYWMifQ=="/>
  </w:docVars>
  <w:rsids>
    <w:rsidRoot w:val="007556ED"/>
    <w:rsid w:val="00000FE1"/>
    <w:rsid w:val="00024018"/>
    <w:rsid w:val="000254E6"/>
    <w:rsid w:val="000255AA"/>
    <w:rsid w:val="00025913"/>
    <w:rsid w:val="00027E25"/>
    <w:rsid w:val="000371EF"/>
    <w:rsid w:val="000401B1"/>
    <w:rsid w:val="00042FEF"/>
    <w:rsid w:val="00043FA9"/>
    <w:rsid w:val="0007453D"/>
    <w:rsid w:val="00093727"/>
    <w:rsid w:val="000A0C8B"/>
    <w:rsid w:val="000A457D"/>
    <w:rsid w:val="000C661F"/>
    <w:rsid w:val="000C6ECE"/>
    <w:rsid w:val="000E6236"/>
    <w:rsid w:val="000F21B0"/>
    <w:rsid w:val="000F6FAE"/>
    <w:rsid w:val="00100D0E"/>
    <w:rsid w:val="00106A0D"/>
    <w:rsid w:val="00107F28"/>
    <w:rsid w:val="00110583"/>
    <w:rsid w:val="001122E1"/>
    <w:rsid w:val="00120C9B"/>
    <w:rsid w:val="00123387"/>
    <w:rsid w:val="00135CB4"/>
    <w:rsid w:val="001414F1"/>
    <w:rsid w:val="00146A3D"/>
    <w:rsid w:val="00151496"/>
    <w:rsid w:val="00152465"/>
    <w:rsid w:val="00152576"/>
    <w:rsid w:val="00153978"/>
    <w:rsid w:val="001543DF"/>
    <w:rsid w:val="001614B2"/>
    <w:rsid w:val="001663BE"/>
    <w:rsid w:val="00185E8F"/>
    <w:rsid w:val="00192591"/>
    <w:rsid w:val="00195C75"/>
    <w:rsid w:val="0019658E"/>
    <w:rsid w:val="001A50F8"/>
    <w:rsid w:val="001B01D5"/>
    <w:rsid w:val="001B53DB"/>
    <w:rsid w:val="001C1407"/>
    <w:rsid w:val="001C3E59"/>
    <w:rsid w:val="001C50D2"/>
    <w:rsid w:val="001D4B14"/>
    <w:rsid w:val="001D7BF5"/>
    <w:rsid w:val="001F3587"/>
    <w:rsid w:val="001F7EB8"/>
    <w:rsid w:val="002003B2"/>
    <w:rsid w:val="00203599"/>
    <w:rsid w:val="00206483"/>
    <w:rsid w:val="00206858"/>
    <w:rsid w:val="00216B30"/>
    <w:rsid w:val="002178A2"/>
    <w:rsid w:val="00230B05"/>
    <w:rsid w:val="00236297"/>
    <w:rsid w:val="00240E3F"/>
    <w:rsid w:val="00243367"/>
    <w:rsid w:val="002621B0"/>
    <w:rsid w:val="00265E0F"/>
    <w:rsid w:val="002731D1"/>
    <w:rsid w:val="00273510"/>
    <w:rsid w:val="0028505C"/>
    <w:rsid w:val="00293778"/>
    <w:rsid w:val="00294988"/>
    <w:rsid w:val="002A14FE"/>
    <w:rsid w:val="002A2685"/>
    <w:rsid w:val="002A3622"/>
    <w:rsid w:val="002A5E52"/>
    <w:rsid w:val="002A621E"/>
    <w:rsid w:val="002B077B"/>
    <w:rsid w:val="002C1A2D"/>
    <w:rsid w:val="002C5A53"/>
    <w:rsid w:val="002D52D5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2658A"/>
    <w:rsid w:val="003345DF"/>
    <w:rsid w:val="00352EF8"/>
    <w:rsid w:val="0036378E"/>
    <w:rsid w:val="00365571"/>
    <w:rsid w:val="00370078"/>
    <w:rsid w:val="00370EF5"/>
    <w:rsid w:val="00372E54"/>
    <w:rsid w:val="00375C7A"/>
    <w:rsid w:val="003777D3"/>
    <w:rsid w:val="00381E16"/>
    <w:rsid w:val="003827D2"/>
    <w:rsid w:val="0038551E"/>
    <w:rsid w:val="003870D3"/>
    <w:rsid w:val="00393146"/>
    <w:rsid w:val="00393BD7"/>
    <w:rsid w:val="003A235D"/>
    <w:rsid w:val="003A5E1B"/>
    <w:rsid w:val="003A611E"/>
    <w:rsid w:val="003C2692"/>
    <w:rsid w:val="003E0EA0"/>
    <w:rsid w:val="003F02F1"/>
    <w:rsid w:val="003F2A26"/>
    <w:rsid w:val="003F59C8"/>
    <w:rsid w:val="004005B3"/>
    <w:rsid w:val="00403C88"/>
    <w:rsid w:val="00405107"/>
    <w:rsid w:val="00406A1B"/>
    <w:rsid w:val="00407D2B"/>
    <w:rsid w:val="00411809"/>
    <w:rsid w:val="00415951"/>
    <w:rsid w:val="004217BE"/>
    <w:rsid w:val="00422363"/>
    <w:rsid w:val="004230C7"/>
    <w:rsid w:val="00431DF1"/>
    <w:rsid w:val="00442751"/>
    <w:rsid w:val="00446BF0"/>
    <w:rsid w:val="00450E21"/>
    <w:rsid w:val="004519EF"/>
    <w:rsid w:val="00453638"/>
    <w:rsid w:val="0045616A"/>
    <w:rsid w:val="00465374"/>
    <w:rsid w:val="00471D46"/>
    <w:rsid w:val="0048185A"/>
    <w:rsid w:val="00493C3A"/>
    <w:rsid w:val="004B17AA"/>
    <w:rsid w:val="004B1865"/>
    <w:rsid w:val="004B605F"/>
    <w:rsid w:val="004C31BE"/>
    <w:rsid w:val="004C4EBA"/>
    <w:rsid w:val="004F0E81"/>
    <w:rsid w:val="004F6241"/>
    <w:rsid w:val="00511A53"/>
    <w:rsid w:val="005145B3"/>
    <w:rsid w:val="00517852"/>
    <w:rsid w:val="0051795D"/>
    <w:rsid w:val="00534696"/>
    <w:rsid w:val="00545056"/>
    <w:rsid w:val="00546EBD"/>
    <w:rsid w:val="005548BF"/>
    <w:rsid w:val="00554957"/>
    <w:rsid w:val="00555C3D"/>
    <w:rsid w:val="00556C0B"/>
    <w:rsid w:val="005616DB"/>
    <w:rsid w:val="00573C1F"/>
    <w:rsid w:val="005831F8"/>
    <w:rsid w:val="0058416E"/>
    <w:rsid w:val="005D2CBD"/>
    <w:rsid w:val="005D3C0B"/>
    <w:rsid w:val="005E060A"/>
    <w:rsid w:val="005E50CD"/>
    <w:rsid w:val="005F178B"/>
    <w:rsid w:val="005F38E8"/>
    <w:rsid w:val="005F4097"/>
    <w:rsid w:val="00616CF2"/>
    <w:rsid w:val="006269B0"/>
    <w:rsid w:val="00643621"/>
    <w:rsid w:val="0064626F"/>
    <w:rsid w:val="00650A0E"/>
    <w:rsid w:val="00653849"/>
    <w:rsid w:val="00664D09"/>
    <w:rsid w:val="00671805"/>
    <w:rsid w:val="00677D76"/>
    <w:rsid w:val="00680C59"/>
    <w:rsid w:val="00691120"/>
    <w:rsid w:val="006A2F25"/>
    <w:rsid w:val="006B0470"/>
    <w:rsid w:val="006B1459"/>
    <w:rsid w:val="006B6A89"/>
    <w:rsid w:val="006C6E05"/>
    <w:rsid w:val="006D30B2"/>
    <w:rsid w:val="006D32B7"/>
    <w:rsid w:val="006D5A04"/>
    <w:rsid w:val="006E048F"/>
    <w:rsid w:val="006E0555"/>
    <w:rsid w:val="006F7D38"/>
    <w:rsid w:val="0070124D"/>
    <w:rsid w:val="00702495"/>
    <w:rsid w:val="00703F0D"/>
    <w:rsid w:val="007048A9"/>
    <w:rsid w:val="00707714"/>
    <w:rsid w:val="00711F71"/>
    <w:rsid w:val="00712D6E"/>
    <w:rsid w:val="00733A86"/>
    <w:rsid w:val="007375A3"/>
    <w:rsid w:val="00737DA8"/>
    <w:rsid w:val="007400F1"/>
    <w:rsid w:val="00743E23"/>
    <w:rsid w:val="007556ED"/>
    <w:rsid w:val="00757236"/>
    <w:rsid w:val="007613AD"/>
    <w:rsid w:val="0076199F"/>
    <w:rsid w:val="00762B0F"/>
    <w:rsid w:val="00764846"/>
    <w:rsid w:val="00772EFE"/>
    <w:rsid w:val="00777309"/>
    <w:rsid w:val="0078597F"/>
    <w:rsid w:val="007A1A07"/>
    <w:rsid w:val="007B0576"/>
    <w:rsid w:val="007B1ACB"/>
    <w:rsid w:val="007B483A"/>
    <w:rsid w:val="007B5822"/>
    <w:rsid w:val="007C47F9"/>
    <w:rsid w:val="007C4D11"/>
    <w:rsid w:val="007C6EF1"/>
    <w:rsid w:val="007D689A"/>
    <w:rsid w:val="007E3A57"/>
    <w:rsid w:val="007F50DB"/>
    <w:rsid w:val="007F50E9"/>
    <w:rsid w:val="007F7DC8"/>
    <w:rsid w:val="00804A03"/>
    <w:rsid w:val="00806D9D"/>
    <w:rsid w:val="00810AC6"/>
    <w:rsid w:val="00811762"/>
    <w:rsid w:val="0081646D"/>
    <w:rsid w:val="0083752E"/>
    <w:rsid w:val="00874CE2"/>
    <w:rsid w:val="00876614"/>
    <w:rsid w:val="00880572"/>
    <w:rsid w:val="00895436"/>
    <w:rsid w:val="00895FCA"/>
    <w:rsid w:val="008C3AF0"/>
    <w:rsid w:val="008C69FB"/>
    <w:rsid w:val="008D4617"/>
    <w:rsid w:val="008E1B17"/>
    <w:rsid w:val="008E1ECB"/>
    <w:rsid w:val="008E30E6"/>
    <w:rsid w:val="008E3139"/>
    <w:rsid w:val="008F1260"/>
    <w:rsid w:val="008F3887"/>
    <w:rsid w:val="00901B10"/>
    <w:rsid w:val="00905E53"/>
    <w:rsid w:val="0091272D"/>
    <w:rsid w:val="009132F2"/>
    <w:rsid w:val="00915930"/>
    <w:rsid w:val="0092426D"/>
    <w:rsid w:val="009301C4"/>
    <w:rsid w:val="00932133"/>
    <w:rsid w:val="00933AA0"/>
    <w:rsid w:val="00936DEF"/>
    <w:rsid w:val="00942A60"/>
    <w:rsid w:val="00944CC7"/>
    <w:rsid w:val="009610B5"/>
    <w:rsid w:val="00961452"/>
    <w:rsid w:val="00971F5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B0E9C"/>
    <w:rsid w:val="009C0027"/>
    <w:rsid w:val="009C2949"/>
    <w:rsid w:val="009C5442"/>
    <w:rsid w:val="009D014A"/>
    <w:rsid w:val="009D69DD"/>
    <w:rsid w:val="009E094E"/>
    <w:rsid w:val="009E1720"/>
    <w:rsid w:val="009E3DD9"/>
    <w:rsid w:val="009F25C6"/>
    <w:rsid w:val="00A032AA"/>
    <w:rsid w:val="00A06048"/>
    <w:rsid w:val="00A10C3E"/>
    <w:rsid w:val="00A1223C"/>
    <w:rsid w:val="00A14FAD"/>
    <w:rsid w:val="00A15221"/>
    <w:rsid w:val="00A32630"/>
    <w:rsid w:val="00A3303C"/>
    <w:rsid w:val="00A35E94"/>
    <w:rsid w:val="00A41D2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783B"/>
    <w:rsid w:val="00A82C79"/>
    <w:rsid w:val="00A86759"/>
    <w:rsid w:val="00A87059"/>
    <w:rsid w:val="00A929A9"/>
    <w:rsid w:val="00AA572A"/>
    <w:rsid w:val="00AA648D"/>
    <w:rsid w:val="00AC6A40"/>
    <w:rsid w:val="00AD73F9"/>
    <w:rsid w:val="00AD7B10"/>
    <w:rsid w:val="00AE1DB4"/>
    <w:rsid w:val="00AE61C3"/>
    <w:rsid w:val="00AE6843"/>
    <w:rsid w:val="00AF0142"/>
    <w:rsid w:val="00AF5E5A"/>
    <w:rsid w:val="00B04008"/>
    <w:rsid w:val="00B06430"/>
    <w:rsid w:val="00B138FE"/>
    <w:rsid w:val="00B13930"/>
    <w:rsid w:val="00B143D2"/>
    <w:rsid w:val="00B26184"/>
    <w:rsid w:val="00B31F74"/>
    <w:rsid w:val="00B33120"/>
    <w:rsid w:val="00B366DD"/>
    <w:rsid w:val="00B44304"/>
    <w:rsid w:val="00B5139F"/>
    <w:rsid w:val="00B53B8C"/>
    <w:rsid w:val="00B54459"/>
    <w:rsid w:val="00B5588C"/>
    <w:rsid w:val="00B67D92"/>
    <w:rsid w:val="00B70FAB"/>
    <w:rsid w:val="00B74453"/>
    <w:rsid w:val="00B759F9"/>
    <w:rsid w:val="00B76CC4"/>
    <w:rsid w:val="00B847E6"/>
    <w:rsid w:val="00B92691"/>
    <w:rsid w:val="00BA1C2C"/>
    <w:rsid w:val="00BA2CC1"/>
    <w:rsid w:val="00BB4439"/>
    <w:rsid w:val="00BB44C2"/>
    <w:rsid w:val="00BC1716"/>
    <w:rsid w:val="00BC3D14"/>
    <w:rsid w:val="00BD32A0"/>
    <w:rsid w:val="00BD7B8F"/>
    <w:rsid w:val="00C00470"/>
    <w:rsid w:val="00C07473"/>
    <w:rsid w:val="00C1020E"/>
    <w:rsid w:val="00C14D2C"/>
    <w:rsid w:val="00C16159"/>
    <w:rsid w:val="00C227B0"/>
    <w:rsid w:val="00C376DB"/>
    <w:rsid w:val="00C378E2"/>
    <w:rsid w:val="00C4142F"/>
    <w:rsid w:val="00C45ACA"/>
    <w:rsid w:val="00C45D2C"/>
    <w:rsid w:val="00C45D49"/>
    <w:rsid w:val="00C467AD"/>
    <w:rsid w:val="00C54969"/>
    <w:rsid w:val="00C57213"/>
    <w:rsid w:val="00C63BA7"/>
    <w:rsid w:val="00C710CE"/>
    <w:rsid w:val="00C72CFD"/>
    <w:rsid w:val="00C76CF1"/>
    <w:rsid w:val="00C8281B"/>
    <w:rsid w:val="00C84A10"/>
    <w:rsid w:val="00C86A7F"/>
    <w:rsid w:val="00C87DC3"/>
    <w:rsid w:val="00C9050B"/>
    <w:rsid w:val="00CA3ABB"/>
    <w:rsid w:val="00CA3FFA"/>
    <w:rsid w:val="00CB12F7"/>
    <w:rsid w:val="00CB535F"/>
    <w:rsid w:val="00CB7EB1"/>
    <w:rsid w:val="00CC129B"/>
    <w:rsid w:val="00CD4BF4"/>
    <w:rsid w:val="00CE4B7A"/>
    <w:rsid w:val="00CE7F0A"/>
    <w:rsid w:val="00CF3913"/>
    <w:rsid w:val="00CF5E01"/>
    <w:rsid w:val="00CF657C"/>
    <w:rsid w:val="00CF6623"/>
    <w:rsid w:val="00CF6768"/>
    <w:rsid w:val="00D00426"/>
    <w:rsid w:val="00D03E14"/>
    <w:rsid w:val="00D1140A"/>
    <w:rsid w:val="00D121DB"/>
    <w:rsid w:val="00D135A1"/>
    <w:rsid w:val="00D168AF"/>
    <w:rsid w:val="00D21477"/>
    <w:rsid w:val="00D22317"/>
    <w:rsid w:val="00D26C3E"/>
    <w:rsid w:val="00D26D0F"/>
    <w:rsid w:val="00D30A46"/>
    <w:rsid w:val="00D34F1A"/>
    <w:rsid w:val="00D3630A"/>
    <w:rsid w:val="00D37090"/>
    <w:rsid w:val="00D418CE"/>
    <w:rsid w:val="00D42FB2"/>
    <w:rsid w:val="00D50BEB"/>
    <w:rsid w:val="00D512B5"/>
    <w:rsid w:val="00D56B1B"/>
    <w:rsid w:val="00D65779"/>
    <w:rsid w:val="00D66C52"/>
    <w:rsid w:val="00D7357C"/>
    <w:rsid w:val="00D820BD"/>
    <w:rsid w:val="00D8726E"/>
    <w:rsid w:val="00D943BC"/>
    <w:rsid w:val="00D96013"/>
    <w:rsid w:val="00DA11FC"/>
    <w:rsid w:val="00DA23F1"/>
    <w:rsid w:val="00DA28E3"/>
    <w:rsid w:val="00DA698F"/>
    <w:rsid w:val="00DB1FB0"/>
    <w:rsid w:val="00DC5A07"/>
    <w:rsid w:val="00DD0D76"/>
    <w:rsid w:val="00DD48F5"/>
    <w:rsid w:val="00DD7AD9"/>
    <w:rsid w:val="00DE2CAD"/>
    <w:rsid w:val="00DF4D35"/>
    <w:rsid w:val="00DF730A"/>
    <w:rsid w:val="00E027D7"/>
    <w:rsid w:val="00E02A45"/>
    <w:rsid w:val="00E03761"/>
    <w:rsid w:val="00E114B0"/>
    <w:rsid w:val="00E13113"/>
    <w:rsid w:val="00E14D0C"/>
    <w:rsid w:val="00E169BC"/>
    <w:rsid w:val="00E203DD"/>
    <w:rsid w:val="00E30A70"/>
    <w:rsid w:val="00E405C6"/>
    <w:rsid w:val="00E43BDA"/>
    <w:rsid w:val="00E455BC"/>
    <w:rsid w:val="00E5508C"/>
    <w:rsid w:val="00E57FAD"/>
    <w:rsid w:val="00E62B80"/>
    <w:rsid w:val="00E62E44"/>
    <w:rsid w:val="00E757BF"/>
    <w:rsid w:val="00E77814"/>
    <w:rsid w:val="00E77F77"/>
    <w:rsid w:val="00E82658"/>
    <w:rsid w:val="00E9397C"/>
    <w:rsid w:val="00E97120"/>
    <w:rsid w:val="00E977EE"/>
    <w:rsid w:val="00EA3B2F"/>
    <w:rsid w:val="00EA4E15"/>
    <w:rsid w:val="00EA53B1"/>
    <w:rsid w:val="00EB5E91"/>
    <w:rsid w:val="00EB6225"/>
    <w:rsid w:val="00EC3F19"/>
    <w:rsid w:val="00EC7B8B"/>
    <w:rsid w:val="00EC7F37"/>
    <w:rsid w:val="00ED1014"/>
    <w:rsid w:val="00EE5D02"/>
    <w:rsid w:val="00EE64C3"/>
    <w:rsid w:val="00EF03A5"/>
    <w:rsid w:val="00EF7A7D"/>
    <w:rsid w:val="00F037A3"/>
    <w:rsid w:val="00F07D88"/>
    <w:rsid w:val="00F21334"/>
    <w:rsid w:val="00F30E7C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380B"/>
    <w:rsid w:val="00F80608"/>
    <w:rsid w:val="00F809E2"/>
    <w:rsid w:val="00F858C1"/>
    <w:rsid w:val="00F868A3"/>
    <w:rsid w:val="00F87B80"/>
    <w:rsid w:val="00F87EA4"/>
    <w:rsid w:val="00F93D75"/>
    <w:rsid w:val="00FB21F3"/>
    <w:rsid w:val="00FB2E26"/>
    <w:rsid w:val="00FB4BA2"/>
    <w:rsid w:val="00FB646F"/>
    <w:rsid w:val="00FB6664"/>
    <w:rsid w:val="00FC4F21"/>
    <w:rsid w:val="00FD2A0B"/>
    <w:rsid w:val="00FD3849"/>
    <w:rsid w:val="00FD3C32"/>
    <w:rsid w:val="00FD79BF"/>
    <w:rsid w:val="00FD7DC1"/>
    <w:rsid w:val="00FE1080"/>
    <w:rsid w:val="00FE5451"/>
    <w:rsid w:val="00FE6684"/>
    <w:rsid w:val="00FE6FCD"/>
    <w:rsid w:val="00FF2037"/>
    <w:rsid w:val="081C7D88"/>
    <w:rsid w:val="1DC02B57"/>
    <w:rsid w:val="1F8A2C05"/>
    <w:rsid w:val="22085F77"/>
    <w:rsid w:val="233F51F4"/>
    <w:rsid w:val="25702528"/>
    <w:rsid w:val="311A398C"/>
    <w:rsid w:val="329E6FED"/>
    <w:rsid w:val="3B6E028F"/>
    <w:rsid w:val="445F581D"/>
    <w:rsid w:val="4818088E"/>
    <w:rsid w:val="54342B93"/>
    <w:rsid w:val="64713DD8"/>
    <w:rsid w:val="65176373"/>
    <w:rsid w:val="7EA3061B"/>
    <w:rsid w:val="7FF2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44DEFF"/>
  <w15:docId w15:val="{B0C127BA-B58A-46E8-AFFB-F09502D1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qFormat/>
    <w:pPr>
      <w:adjustRightInd w:val="0"/>
      <w:spacing w:line="480" w:lineRule="atLeast"/>
    </w:pPr>
    <w:rPr>
      <w:rFonts w:ascii="仿宋_GB2312" w:eastAsia="仿宋_GB2312" w:hint="eastAsia"/>
      <w:kern w:val="0"/>
      <w:sz w:val="28"/>
      <w:szCs w:val="28"/>
    </w:rPr>
  </w:style>
  <w:style w:type="paragraph" w:styleId="a4">
    <w:name w:val="Plain Text"/>
    <w:basedOn w:val="a"/>
    <w:autoRedefine/>
    <w:qFormat/>
    <w:rPr>
      <w:rFonts w:ascii="宋体" w:hAnsi="Courier New" w:cs="Courier New"/>
      <w:szCs w:val="21"/>
    </w:rPr>
  </w:style>
  <w:style w:type="paragraph" w:styleId="a5">
    <w:name w:val="Date"/>
    <w:basedOn w:val="a"/>
    <w:next w:val="a"/>
    <w:autoRedefine/>
    <w:qFormat/>
    <w:pPr>
      <w:ind w:leftChars="2500" w:left="100"/>
    </w:pPr>
  </w:style>
  <w:style w:type="paragraph" w:styleId="a6">
    <w:name w:val="Balloon Text"/>
    <w:basedOn w:val="a"/>
    <w:autoRedefine/>
    <w:semiHidden/>
    <w:qFormat/>
    <w:rPr>
      <w:sz w:val="18"/>
      <w:szCs w:val="18"/>
    </w:rPr>
  </w:style>
  <w:style w:type="paragraph" w:styleId="a7">
    <w:name w:val="footer"/>
    <w:basedOn w:val="a"/>
    <w:link w:val="a8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table" w:styleId="ab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autoRedefine/>
    <w:qFormat/>
    <w:rPr>
      <w:b/>
      <w:bCs/>
    </w:rPr>
  </w:style>
  <w:style w:type="character" w:styleId="ad">
    <w:name w:val="page number"/>
    <w:basedOn w:val="a0"/>
    <w:autoRedefine/>
    <w:qFormat/>
  </w:style>
  <w:style w:type="character" w:styleId="ae">
    <w:name w:val="Hyperlink"/>
    <w:autoRedefine/>
    <w:qFormat/>
    <w:rPr>
      <w:color w:val="0000FF"/>
      <w:u w:val="single"/>
    </w:rPr>
  </w:style>
  <w:style w:type="paragraph" w:customStyle="1" w:styleId="Char">
    <w:name w:val="Char"/>
    <w:basedOn w:val="a"/>
    <w:autoRedefine/>
    <w:qFormat/>
    <w:pPr>
      <w:numPr>
        <w:numId w:val="1"/>
      </w:numPr>
    </w:pPr>
    <w:rPr>
      <w:sz w:val="24"/>
    </w:rPr>
  </w:style>
  <w:style w:type="paragraph" w:customStyle="1" w:styleId="af">
    <w:name w:val="标准"/>
    <w:basedOn w:val="a"/>
    <w:autoRedefine/>
    <w:qFormat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smblacktext1">
    <w:name w:val="smblacktext1"/>
    <w:autoRedefine/>
    <w:qFormat/>
    <w:rPr>
      <w:rFonts w:ascii="Arial" w:hAnsi="Arial" w:cs="Arial" w:hint="default"/>
      <w:color w:val="000000"/>
      <w:sz w:val="17"/>
      <w:szCs w:val="17"/>
    </w:rPr>
  </w:style>
  <w:style w:type="character" w:customStyle="1" w:styleId="medblacktext1">
    <w:name w:val="medblacktext1"/>
    <w:autoRedefine/>
    <w:qFormat/>
    <w:rPr>
      <w:rFonts w:ascii="Arial" w:hAnsi="Arial" w:cs="Arial" w:hint="default"/>
      <w:color w:val="000000"/>
      <w:sz w:val="18"/>
      <w:szCs w:val="18"/>
    </w:rPr>
  </w:style>
  <w:style w:type="paragraph" w:customStyle="1" w:styleId="Char1">
    <w:name w:val="Char1"/>
    <w:basedOn w:val="a"/>
    <w:autoRedefine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datatitle">
    <w:name w:val="datatitle"/>
    <w:basedOn w:val="a0"/>
    <w:autoRedefine/>
    <w:qFormat/>
  </w:style>
  <w:style w:type="character" w:customStyle="1" w:styleId="a8">
    <w:name w:val="页脚 字符"/>
    <w:link w:val="a7"/>
    <w:autoRedefine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633</Words>
  <Characters>3610</Characters>
  <Application>Microsoft Office Word</Application>
  <DocSecurity>0</DocSecurity>
  <Lines>30</Lines>
  <Paragraphs>8</Paragraphs>
  <ScaleCrop>false</ScaleCrop>
  <Company>HRBEU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creator>Luping</dc:creator>
  <cp:lastModifiedBy>123 User</cp:lastModifiedBy>
  <cp:revision>10</cp:revision>
  <cp:lastPrinted>2024-05-27T02:30:00Z</cp:lastPrinted>
  <dcterms:created xsi:type="dcterms:W3CDTF">2021-05-14T02:08:00Z</dcterms:created>
  <dcterms:modified xsi:type="dcterms:W3CDTF">2024-05-27T02:33:00Z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3D4E1CA7856647668DC86E6B212039CC_13</vt:lpwstr>
  </property>
</Properties>
</file>