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ascii="黑体" w:hAnsi="黑体" w:eastAsia="黑体"/>
          <w:b/>
          <w:spacing w:val="20"/>
          <w:sz w:val="28"/>
          <w:szCs w:val="28"/>
        </w:rPr>
      </w:pPr>
      <w:r>
        <w:rPr>
          <w:rFonts w:hint="eastAsia" w:ascii="黑体" w:hAnsi="黑体" w:eastAsia="黑体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4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9"/>
        <w:gridCol w:w="14"/>
        <w:gridCol w:w="1220"/>
        <w:gridCol w:w="184"/>
        <w:gridCol w:w="425"/>
        <w:gridCol w:w="425"/>
        <w:gridCol w:w="851"/>
        <w:gridCol w:w="708"/>
        <w:gridCol w:w="562"/>
        <w:gridCol w:w="289"/>
        <w:gridCol w:w="561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王亮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19830624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研究生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黑龙江腾瑞达信息技术有限公司</w:t>
            </w:r>
          </w:p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七台河市创新数字研究院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初级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董事长/院长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材料与化工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化学工程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化工厂数字化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助理药师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13352500101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105000576@qq.com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</w:trPr>
        <w:tc>
          <w:tcPr>
            <w:tcW w:w="8790" w:type="dxa"/>
            <w:gridSpan w:val="14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2001年09月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—</w:t>
            </w:r>
            <w:r>
              <w:rPr>
                <w:rFonts w:hint="eastAsia"/>
                <w:lang w:val="en-US" w:eastAsia="zh-CN"/>
              </w:rPr>
              <w:t xml:space="preserve">2005年07月 </w:t>
            </w:r>
            <w:r>
              <w:rPr>
                <w:rFonts w:hint="eastAsia"/>
                <w:lang w:eastAsia="zh-CN"/>
              </w:rPr>
              <w:t>黑龙江大学经济学院国际经济与贸易专业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>经济学学士学位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2016年09月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—</w:t>
            </w:r>
            <w:r>
              <w:rPr>
                <w:rFonts w:hint="eastAsia"/>
                <w:lang w:val="en-US" w:eastAsia="zh-CN"/>
              </w:rPr>
              <w:t xml:space="preserve">2019年07月 </w:t>
            </w:r>
            <w:r>
              <w:rPr>
                <w:rFonts w:hint="eastAsia"/>
                <w:lang w:eastAsia="zh-CN"/>
              </w:rPr>
              <w:t>黑龙江八一农科大学食品学院食品加工与安全专业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农业推广硕士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2005年07月—2008年09月  北京北信源软件股份有限公司 政府军公事业部  总监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2008年10月—2010年11月  哈尔滨腾瑞达科技发展有限公司  董事长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2010年12月—2017年11月  哈尔滨市食品药品检验检测中心 基建办 副主任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2017年12月— 今         黑龙江腾瑞达信息技术有限公司 董事长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2023年9月—  今         七台河市数字经济研究院       院长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5" w:hRule="atLeast"/>
        </w:trPr>
        <w:tc>
          <w:tcPr>
            <w:tcW w:w="8790" w:type="dxa"/>
            <w:gridSpan w:val="14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cs="Times New Roman"/>
                <w:lang w:val="en-US" w:eastAsia="zh-CN"/>
              </w:rPr>
              <w:t>从事化工厂数字化转型领域进行研究，对传统化工厂的设备智能化改造、软件流程的智慧化升级、新型数字化无人工厂设计建设等方面进行深入研究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407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15" w:type="dxa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2" w:hRule="atLeast"/>
        </w:trPr>
        <w:tc>
          <w:tcPr>
            <w:tcW w:w="407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黑龙江省科技创新奖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省轻工业第十九届自然科学技术成果一等奖</w:t>
            </w:r>
          </w:p>
        </w:tc>
        <w:tc>
          <w:tcPr>
            <w:tcW w:w="3155" w:type="dxa"/>
            <w:gridSpan w:val="6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黑龙江省科技厅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黑龙江省轻工业科学技术协会</w:t>
            </w:r>
          </w:p>
        </w:tc>
        <w:tc>
          <w:tcPr>
            <w:tcW w:w="850" w:type="dxa"/>
            <w:gridSpan w:val="2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2011年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</w:rPr>
              <w:t>人事（或组织）部门负责人签字：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8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720" w:firstLineChars="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43234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0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MTcwN2M5ZTYyNzdlYTU0ODQ4ZTgzNGY2ZGJkODMifQ=="/>
  </w:docVars>
  <w:rsids>
    <w:rsidRoot w:val="00016B67"/>
    <w:rsid w:val="00016B67"/>
    <w:rsid w:val="0006523E"/>
    <w:rsid w:val="002A1593"/>
    <w:rsid w:val="002C1ACD"/>
    <w:rsid w:val="0037456A"/>
    <w:rsid w:val="00565293"/>
    <w:rsid w:val="005833D1"/>
    <w:rsid w:val="00585179"/>
    <w:rsid w:val="005A646E"/>
    <w:rsid w:val="005B2204"/>
    <w:rsid w:val="00642D51"/>
    <w:rsid w:val="00694B80"/>
    <w:rsid w:val="006F6421"/>
    <w:rsid w:val="00765876"/>
    <w:rsid w:val="007A5A02"/>
    <w:rsid w:val="007C5FBA"/>
    <w:rsid w:val="008321E4"/>
    <w:rsid w:val="00883821"/>
    <w:rsid w:val="008F115A"/>
    <w:rsid w:val="00AC33D6"/>
    <w:rsid w:val="00B8612F"/>
    <w:rsid w:val="00DE62E2"/>
    <w:rsid w:val="00E42546"/>
    <w:rsid w:val="00E8378D"/>
    <w:rsid w:val="00F54329"/>
    <w:rsid w:val="00F634C9"/>
    <w:rsid w:val="0A796231"/>
    <w:rsid w:val="0AFC54B0"/>
    <w:rsid w:val="0B4B5FBB"/>
    <w:rsid w:val="29942615"/>
    <w:rsid w:val="37EF7C5B"/>
    <w:rsid w:val="40517DDE"/>
    <w:rsid w:val="4FD031F3"/>
    <w:rsid w:val="4FE30E3B"/>
    <w:rsid w:val="55C33B96"/>
    <w:rsid w:val="5DE221ED"/>
    <w:rsid w:val="6D0A1308"/>
    <w:rsid w:val="6E824EB4"/>
    <w:rsid w:val="7145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728</Characters>
  <Lines>3</Lines>
  <Paragraphs>1</Paragraphs>
  <TotalTime>9</TotalTime>
  <ScaleCrop>false</ScaleCrop>
  <LinksUpToDate>false</LinksUpToDate>
  <CharactersWithSpaces>909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2021-05-04T00:14:00Z</dcterms:created>
  <dc:creator>yallin</dc:creator>
  <cp:lastModifiedBy>张凤鸣-哈理工</cp:lastModifiedBy>
  <cp:lastPrinted>2021-05-04T01:03:00Z</cp:lastPrinted>
  <dcterms:modified xsi:type="dcterms:W3CDTF">2024-05-27T00:47:48Z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8372BDF9EB994A58A9C2BCF7A9C8B424_13</vt:lpwstr>
  </property>
</Properties>
</file>